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9AD96" w14:textId="21816117" w:rsidR="003D0F34" w:rsidRDefault="003D0F34" w:rsidP="003D0F34">
      <w:pPr>
        <w:pStyle w:val="NormalWeb"/>
        <w:tabs>
          <w:tab w:val="left" w:pos="7280"/>
        </w:tabs>
        <w:spacing w:before="0" w:beforeAutospacing="0" w:after="0" w:afterAutospacing="0"/>
        <w:rPr>
          <w:b/>
          <w:color w:val="000000"/>
          <w:sz w:val="26"/>
          <w:szCs w:val="26"/>
          <w:lang w:val="it-IT"/>
        </w:rPr>
      </w:pPr>
      <w:r>
        <w:rPr>
          <w:b/>
          <w:color w:val="000000"/>
          <w:sz w:val="26"/>
          <w:szCs w:val="26"/>
          <w:lang w:val="it-IT"/>
        </w:rPr>
        <w:t xml:space="preserve">                                </w:t>
      </w:r>
      <w:r w:rsidRPr="009D146D">
        <w:rPr>
          <w:b/>
          <w:color w:val="000000"/>
          <w:sz w:val="26"/>
          <w:szCs w:val="26"/>
          <w:lang w:val="it-IT"/>
        </w:rPr>
        <w:t>MA TRẬN ĐỀ KIỂM TRA</w:t>
      </w:r>
      <w:r>
        <w:rPr>
          <w:b/>
          <w:color w:val="000000"/>
          <w:sz w:val="26"/>
          <w:szCs w:val="26"/>
          <w:lang w:val="it-IT"/>
        </w:rPr>
        <w:t xml:space="preserve"> CUỐI KỲ 2-LỚP 11</w:t>
      </w:r>
    </w:p>
    <w:p w14:paraId="5B6EC9AC" w14:textId="3035393F" w:rsidR="003D0F34" w:rsidRDefault="003D0F34" w:rsidP="003D0F34">
      <w:pPr>
        <w:pStyle w:val="NormalWeb"/>
        <w:spacing w:before="0" w:beforeAutospacing="0" w:after="0" w:afterAutospacing="0"/>
        <w:ind w:firstLine="567"/>
        <w:jc w:val="both"/>
        <w:rPr>
          <w:b/>
          <w:color w:val="000000"/>
          <w:sz w:val="26"/>
          <w:szCs w:val="26"/>
          <w:lang w:val="it-IT"/>
        </w:rPr>
      </w:pPr>
    </w:p>
    <w:p w14:paraId="7642CEA5" w14:textId="4E743700" w:rsidR="003D0F34" w:rsidRDefault="003D0F34" w:rsidP="003D0F34">
      <w:pPr>
        <w:pStyle w:val="NormalWeb"/>
        <w:spacing w:before="0" w:beforeAutospacing="0" w:after="0" w:afterAutospacing="0"/>
        <w:ind w:firstLine="567"/>
        <w:jc w:val="both"/>
        <w:rPr>
          <w:sz w:val="26"/>
          <w:szCs w:val="26"/>
        </w:rPr>
      </w:pPr>
      <w:r>
        <w:rPr>
          <w:b/>
          <w:color w:val="000000"/>
          <w:sz w:val="26"/>
          <w:szCs w:val="26"/>
          <w:lang w:val="it-IT"/>
        </w:rPr>
        <w:t xml:space="preserve">   </w:t>
      </w:r>
      <w:r>
        <w:rPr>
          <w:b/>
          <w:bCs/>
          <w:sz w:val="26"/>
          <w:szCs w:val="26"/>
        </w:rPr>
        <w:t>I. MỤC ĐÍCH YÊU CẦU.</w:t>
      </w:r>
    </w:p>
    <w:p w14:paraId="7BFE99A8" w14:textId="77777777" w:rsidR="003D0F34" w:rsidRDefault="003D0F34" w:rsidP="003D0F34">
      <w:pPr>
        <w:pStyle w:val="NormalWeb"/>
        <w:spacing w:before="0" w:beforeAutospacing="0" w:after="0" w:afterAutospacing="0"/>
        <w:ind w:firstLine="720"/>
        <w:jc w:val="both"/>
        <w:rPr>
          <w:color w:val="000000"/>
          <w:sz w:val="26"/>
          <w:szCs w:val="26"/>
        </w:rPr>
      </w:pPr>
      <w:r>
        <w:rPr>
          <w:b/>
          <w:bCs/>
          <w:iCs/>
          <w:color w:val="000000"/>
          <w:sz w:val="26"/>
          <w:szCs w:val="26"/>
        </w:rPr>
        <w:t>a.Kiến thức</w:t>
      </w:r>
      <w:r>
        <w:rPr>
          <w:b/>
          <w:bCs/>
          <w:color w:val="000000"/>
          <w:sz w:val="26"/>
          <w:szCs w:val="26"/>
        </w:rPr>
        <w:t>:</w:t>
      </w:r>
    </w:p>
    <w:p w14:paraId="7159BCD6" w14:textId="77777777" w:rsidR="003D0F34" w:rsidRDefault="003D0F34" w:rsidP="003D0F34">
      <w:pPr>
        <w:pStyle w:val="NormalWeb"/>
        <w:spacing w:before="0" w:beforeAutospacing="0" w:after="0" w:afterAutospacing="0"/>
        <w:ind w:firstLine="720"/>
        <w:jc w:val="both"/>
        <w:rPr>
          <w:color w:val="000000"/>
          <w:sz w:val="26"/>
          <w:szCs w:val="26"/>
        </w:rPr>
      </w:pPr>
      <w:r>
        <w:rPr>
          <w:color w:val="000000"/>
          <w:sz w:val="26"/>
          <w:szCs w:val="26"/>
        </w:rPr>
        <w:t>- Nhằm củng cố lại những kiến thức HS đạt được trong các bài ở trong học kỳ II lớp 11; học sinh biết được khả năng học tập của mình so với yêu cầu của chương trình</w:t>
      </w:r>
    </w:p>
    <w:p w14:paraId="1AAE52DC" w14:textId="77777777" w:rsidR="003D0F34" w:rsidRDefault="003D0F34" w:rsidP="003D0F34">
      <w:pPr>
        <w:pStyle w:val="NormalWeb"/>
        <w:spacing w:before="0" w:beforeAutospacing="0" w:after="0" w:afterAutospacing="0"/>
        <w:ind w:firstLine="720"/>
        <w:jc w:val="both"/>
        <w:rPr>
          <w:color w:val="000000"/>
          <w:sz w:val="26"/>
          <w:szCs w:val="26"/>
        </w:rPr>
      </w:pPr>
      <w:r>
        <w:rPr>
          <w:color w:val="000000"/>
          <w:sz w:val="26"/>
          <w:szCs w:val="26"/>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2CAD71CD" w14:textId="77777777" w:rsidR="003D0F34" w:rsidRDefault="003D0F34" w:rsidP="003D0F34">
      <w:pPr>
        <w:pStyle w:val="NormalWeb"/>
        <w:spacing w:before="0" w:beforeAutospacing="0" w:after="0" w:afterAutospacing="0"/>
        <w:ind w:firstLine="720"/>
        <w:jc w:val="both"/>
        <w:rPr>
          <w:color w:val="000000"/>
          <w:sz w:val="26"/>
          <w:szCs w:val="26"/>
        </w:rPr>
      </w:pPr>
      <w:r>
        <w:rPr>
          <w:color w:val="000000"/>
          <w:sz w:val="26"/>
          <w:szCs w:val="26"/>
        </w:rPr>
        <w:t>-Vận dụng được các kiến thức đã học vào trong cuộc sống  từ đó rút ra được bài học cho bản thân.</w:t>
      </w:r>
    </w:p>
    <w:p w14:paraId="14F3A1F0" w14:textId="77777777" w:rsidR="003D0F34" w:rsidRDefault="003D0F34" w:rsidP="003D0F34">
      <w:pPr>
        <w:pStyle w:val="NormalWeb"/>
        <w:spacing w:before="0" w:beforeAutospacing="0" w:after="0" w:afterAutospacing="0"/>
        <w:ind w:firstLine="720"/>
        <w:jc w:val="both"/>
        <w:rPr>
          <w:color w:val="000000"/>
          <w:sz w:val="26"/>
          <w:szCs w:val="26"/>
          <w:lang w:val="vi-VN"/>
        </w:rPr>
      </w:pPr>
      <w:r>
        <w:rPr>
          <w:b/>
          <w:bCs/>
          <w:iCs/>
          <w:color w:val="000000"/>
          <w:sz w:val="26"/>
          <w:szCs w:val="26"/>
          <w:lang w:val="vi-VN"/>
        </w:rPr>
        <w:t xml:space="preserve">c. Năng lực </w:t>
      </w:r>
    </w:p>
    <w:p w14:paraId="61982D35" w14:textId="77777777" w:rsidR="003D0F34" w:rsidRDefault="003D0F34" w:rsidP="003D0F34">
      <w:pPr>
        <w:ind w:firstLine="720"/>
        <w:jc w:val="both"/>
        <w:rPr>
          <w:color w:val="000000"/>
          <w:sz w:val="26"/>
          <w:szCs w:val="26"/>
        </w:rPr>
      </w:pPr>
      <w:r>
        <w:rPr>
          <w:i/>
          <w:color w:val="000000"/>
          <w:sz w:val="26"/>
          <w:szCs w:val="26"/>
        </w:rPr>
        <w:t>Năng lực điều chỉnh hành vi:</w:t>
      </w:r>
      <w:r>
        <w:rPr>
          <w:color w:val="000000"/>
          <w:sz w:val="26"/>
          <w:szCs w:val="26"/>
        </w:rPr>
        <w:t xml:space="preserve"> Nhận biết được nội dung cơ bản của công dân bình đẳng trước pháp luật, bình đẳng về dân tộc và tôn giáo, quyền và nghĩa vụ công dân trong vấn đề bình đẳng giới, về thực hiện quyền và nghĩa vụ bầu cử, ứng cử, tham gia quản lý nhà nước và xã hội và bảo vệ Tổ quốc cũng như các quyền tự do cơ bản của công dân về chỗ ở, bất khả xâm phạm về tính mạng, sức khỏe, danh dự nhân phẩm, quyền tự do ngôn luận, tự do báo chí.</w:t>
      </w:r>
    </w:p>
    <w:p w14:paraId="260B2CDD" w14:textId="77777777" w:rsidR="003D0F34" w:rsidRDefault="003D0F34" w:rsidP="003D0F34">
      <w:pPr>
        <w:pStyle w:val="ListParagraph"/>
        <w:tabs>
          <w:tab w:val="left" w:pos="1399"/>
        </w:tabs>
        <w:spacing w:after="0" w:line="240" w:lineRule="auto"/>
        <w:ind w:left="0" w:firstLine="720"/>
        <w:jc w:val="both"/>
        <w:rPr>
          <w:rFonts w:ascii="Times New Roman" w:hAnsi="Times New Roman"/>
          <w:color w:val="000000"/>
          <w:spacing w:val="-6"/>
          <w:sz w:val="26"/>
          <w:szCs w:val="26"/>
          <w:lang w:val="vi-VN"/>
        </w:rPr>
      </w:pPr>
      <w:r>
        <w:rPr>
          <w:rFonts w:ascii="Times New Roman" w:hAnsi="Times New Roman"/>
          <w:i/>
          <w:color w:val="000000"/>
          <w:sz w:val="26"/>
          <w:szCs w:val="26"/>
        </w:rPr>
        <w:t xml:space="preserve">Năng </w:t>
      </w:r>
      <w:r>
        <w:rPr>
          <w:rFonts w:ascii="Times New Roman" w:hAnsi="Times New Roman"/>
          <w:i/>
          <w:color w:val="000000"/>
          <w:spacing w:val="2"/>
          <w:sz w:val="26"/>
          <w:szCs w:val="26"/>
        </w:rPr>
        <w:t xml:space="preserve">lực </w:t>
      </w:r>
      <w:r>
        <w:rPr>
          <w:rFonts w:ascii="Times New Roman" w:hAnsi="Times New Roman"/>
          <w:i/>
          <w:color w:val="000000"/>
          <w:sz w:val="26"/>
          <w:szCs w:val="26"/>
        </w:rPr>
        <w:t xml:space="preserve">phát triển </w:t>
      </w:r>
      <w:r>
        <w:rPr>
          <w:rFonts w:ascii="Times New Roman" w:hAnsi="Times New Roman"/>
          <w:i/>
          <w:color w:val="000000"/>
          <w:spacing w:val="5"/>
          <w:sz w:val="26"/>
          <w:szCs w:val="26"/>
        </w:rPr>
        <w:t>bản</w:t>
      </w:r>
      <w:r>
        <w:rPr>
          <w:rFonts w:ascii="Times New Roman" w:hAnsi="Times New Roman"/>
          <w:i/>
          <w:color w:val="000000"/>
          <w:spacing w:val="29"/>
          <w:sz w:val="26"/>
          <w:szCs w:val="26"/>
        </w:rPr>
        <w:t xml:space="preserve"> </w:t>
      </w:r>
      <w:r>
        <w:rPr>
          <w:rFonts w:ascii="Times New Roman" w:hAnsi="Times New Roman"/>
          <w:i/>
          <w:color w:val="000000"/>
          <w:sz w:val="26"/>
          <w:szCs w:val="26"/>
        </w:rPr>
        <w:t>thân:</w:t>
      </w:r>
      <w:r>
        <w:rPr>
          <w:rFonts w:ascii="Times New Roman" w:hAnsi="Times New Roman"/>
          <w:color w:val="000000"/>
          <w:sz w:val="26"/>
          <w:szCs w:val="26"/>
        </w:rPr>
        <w:t xml:space="preserve"> Tự </w:t>
      </w:r>
      <w:r>
        <w:rPr>
          <w:rFonts w:ascii="Times New Roman" w:hAnsi="Times New Roman"/>
          <w:color w:val="000000"/>
          <w:spacing w:val="-6"/>
          <w:sz w:val="26"/>
          <w:szCs w:val="26"/>
        </w:rPr>
        <w:t xml:space="preserve">nhận  </w:t>
      </w:r>
      <w:r>
        <w:rPr>
          <w:rFonts w:ascii="Times New Roman" w:hAnsi="Times New Roman"/>
          <w:color w:val="000000"/>
          <w:spacing w:val="-5"/>
          <w:sz w:val="26"/>
          <w:szCs w:val="26"/>
        </w:rPr>
        <w:t xml:space="preserve">thức </w:t>
      </w:r>
      <w:r>
        <w:rPr>
          <w:rFonts w:ascii="Times New Roman" w:hAnsi="Times New Roman"/>
          <w:color w:val="000000"/>
          <w:sz w:val="26"/>
          <w:szCs w:val="26"/>
        </w:rPr>
        <w:t xml:space="preserve">bản </w:t>
      </w:r>
      <w:r>
        <w:rPr>
          <w:rFonts w:ascii="Times New Roman" w:hAnsi="Times New Roman"/>
          <w:color w:val="000000"/>
          <w:spacing w:val="-6"/>
          <w:sz w:val="26"/>
          <w:szCs w:val="26"/>
        </w:rPr>
        <w:t xml:space="preserve">thân </w:t>
      </w:r>
      <w:r>
        <w:rPr>
          <w:rFonts w:ascii="Times New Roman" w:hAnsi="Times New Roman"/>
          <w:color w:val="000000"/>
          <w:spacing w:val="-9"/>
          <w:sz w:val="26"/>
          <w:szCs w:val="26"/>
        </w:rPr>
        <w:t xml:space="preserve">lập </w:t>
      </w:r>
      <w:r>
        <w:rPr>
          <w:rFonts w:ascii="Times New Roman" w:hAnsi="Times New Roman"/>
          <w:color w:val="000000"/>
          <w:spacing w:val="-4"/>
          <w:sz w:val="26"/>
          <w:szCs w:val="26"/>
        </w:rPr>
        <w:t xml:space="preserve">và </w:t>
      </w:r>
      <w:r>
        <w:rPr>
          <w:rFonts w:ascii="Times New Roman" w:hAnsi="Times New Roman"/>
          <w:color w:val="000000"/>
          <w:spacing w:val="-5"/>
          <w:sz w:val="26"/>
          <w:szCs w:val="26"/>
        </w:rPr>
        <w:t xml:space="preserve">thực </w:t>
      </w:r>
      <w:r>
        <w:rPr>
          <w:rFonts w:ascii="Times New Roman" w:hAnsi="Times New Roman"/>
          <w:color w:val="000000"/>
          <w:spacing w:val="-9"/>
          <w:sz w:val="26"/>
          <w:szCs w:val="26"/>
        </w:rPr>
        <w:t xml:space="preserve">hiện </w:t>
      </w:r>
      <w:r>
        <w:rPr>
          <w:rFonts w:ascii="Times New Roman" w:hAnsi="Times New Roman"/>
          <w:color w:val="000000"/>
          <w:spacing w:val="-4"/>
          <w:sz w:val="26"/>
          <w:szCs w:val="26"/>
        </w:rPr>
        <w:t xml:space="preserve">kế </w:t>
      </w:r>
      <w:r>
        <w:rPr>
          <w:rFonts w:ascii="Times New Roman" w:hAnsi="Times New Roman"/>
          <w:color w:val="000000"/>
          <w:sz w:val="26"/>
          <w:szCs w:val="26"/>
        </w:rPr>
        <w:t xml:space="preserve">hoạch </w:t>
      </w:r>
      <w:r>
        <w:rPr>
          <w:rFonts w:ascii="Times New Roman" w:hAnsi="Times New Roman"/>
          <w:color w:val="000000"/>
          <w:spacing w:val="-3"/>
          <w:sz w:val="26"/>
          <w:szCs w:val="26"/>
        </w:rPr>
        <w:t xml:space="preserve">hoàn </w:t>
      </w:r>
      <w:r>
        <w:rPr>
          <w:rFonts w:ascii="Times New Roman" w:hAnsi="Times New Roman"/>
          <w:color w:val="000000"/>
          <w:spacing w:val="-8"/>
          <w:sz w:val="26"/>
          <w:szCs w:val="26"/>
        </w:rPr>
        <w:t xml:space="preserve">thiện </w:t>
      </w:r>
      <w:r>
        <w:rPr>
          <w:rFonts w:ascii="Times New Roman" w:hAnsi="Times New Roman"/>
          <w:color w:val="000000"/>
          <w:sz w:val="26"/>
          <w:szCs w:val="26"/>
        </w:rPr>
        <w:t xml:space="preserve">bản </w:t>
      </w:r>
      <w:r>
        <w:rPr>
          <w:rFonts w:ascii="Times New Roman" w:hAnsi="Times New Roman"/>
          <w:color w:val="000000"/>
          <w:spacing w:val="-5"/>
          <w:sz w:val="26"/>
          <w:szCs w:val="26"/>
        </w:rPr>
        <w:t xml:space="preserve">thân, có những suy nghĩ và định hướng về nghề nghiệp của bản thân sau khi ra trường, biết điều chỉnh bản thân mình để bước đầu trang bị những kiến thức cơ bản </w:t>
      </w:r>
      <w:r>
        <w:rPr>
          <w:rFonts w:ascii="Times New Roman" w:hAnsi="Times New Roman"/>
          <w:color w:val="000000"/>
          <w:spacing w:val="-5"/>
          <w:sz w:val="26"/>
          <w:szCs w:val="26"/>
          <w:lang w:val="vi-VN"/>
        </w:rPr>
        <w:t>về quyền và nghĩa vụ của công dân</w:t>
      </w:r>
    </w:p>
    <w:p w14:paraId="15C4CF43" w14:textId="77777777" w:rsidR="003D0F34" w:rsidRDefault="003D0F34" w:rsidP="003D0F34">
      <w:pPr>
        <w:tabs>
          <w:tab w:val="left" w:pos="540"/>
        </w:tabs>
        <w:ind w:firstLine="720"/>
        <w:jc w:val="both"/>
        <w:rPr>
          <w:b/>
          <w:bCs/>
          <w:color w:val="000000"/>
          <w:sz w:val="26"/>
          <w:szCs w:val="26"/>
          <w:lang w:val="vi-VN"/>
        </w:rPr>
      </w:pPr>
      <w:r>
        <w:rPr>
          <w:b/>
          <w:bCs/>
          <w:color w:val="000000"/>
          <w:sz w:val="26"/>
          <w:szCs w:val="26"/>
          <w:lang w:val="vi-VN"/>
        </w:rPr>
        <w:t>b. Phẩm chất:</w:t>
      </w:r>
    </w:p>
    <w:p w14:paraId="3A5000ED" w14:textId="77777777" w:rsidR="003D0F34" w:rsidRDefault="003D0F34" w:rsidP="003D0F34">
      <w:pPr>
        <w:ind w:firstLine="720"/>
        <w:jc w:val="both"/>
        <w:rPr>
          <w:color w:val="000000"/>
          <w:sz w:val="26"/>
          <w:szCs w:val="26"/>
          <w:lang w:val="vi-VN"/>
        </w:rPr>
      </w:pPr>
      <w:r>
        <w:rPr>
          <w:i/>
          <w:color w:val="000000"/>
          <w:sz w:val="26"/>
          <w:szCs w:val="26"/>
          <w:lang w:val="vi-VN"/>
        </w:rPr>
        <w:t>Trung thực:</w:t>
      </w:r>
      <w:r>
        <w:rPr>
          <w:color w:val="000000"/>
          <w:sz w:val="26"/>
          <w:szCs w:val="26"/>
          <w:lang w:val="vi-VN"/>
        </w:rPr>
        <w:t xml:space="preserve"> Thực hiện tốt nhiệm vụ học tập hoàn thành có chất lượng bài kiểm tra </w:t>
      </w:r>
      <w:r w:rsidRPr="00CA79BB">
        <w:rPr>
          <w:color w:val="000000"/>
          <w:sz w:val="26"/>
          <w:szCs w:val="26"/>
          <w:lang w:val="vi-VN"/>
        </w:rPr>
        <w:t>giữa kỳ</w:t>
      </w:r>
      <w:r>
        <w:rPr>
          <w:color w:val="000000"/>
          <w:sz w:val="26"/>
          <w:szCs w:val="26"/>
          <w:lang w:val="vi-VN"/>
        </w:rPr>
        <w:t xml:space="preserve"> để đạt kết quả cao</w:t>
      </w:r>
    </w:p>
    <w:p w14:paraId="2A4057CB" w14:textId="77777777" w:rsidR="003D0F34" w:rsidRDefault="003D0F34" w:rsidP="003D0F34">
      <w:pPr>
        <w:ind w:firstLine="720"/>
        <w:jc w:val="both"/>
        <w:rPr>
          <w:color w:val="000000"/>
          <w:sz w:val="26"/>
          <w:szCs w:val="26"/>
          <w:lang w:val="vi-VN"/>
        </w:rPr>
      </w:pPr>
      <w:r>
        <w:rPr>
          <w:i/>
          <w:color w:val="000000"/>
          <w:sz w:val="26"/>
          <w:szCs w:val="26"/>
          <w:lang w:val="vi-VN"/>
        </w:rPr>
        <w:t>Trách nhiệm</w:t>
      </w:r>
      <w:r>
        <w:rPr>
          <w:color w:val="000000"/>
          <w:sz w:val="26"/>
          <w:szCs w:val="26"/>
          <w:lang w:val="vi-VN"/>
        </w:rPr>
        <w:t>: Có trách nhiệm với bản thân, tích cực, chủ động để hoàn thành được nhiệm vụ học tập của bản thân.</w:t>
      </w:r>
    </w:p>
    <w:p w14:paraId="0174DC78" w14:textId="77777777" w:rsidR="003D0F34" w:rsidRDefault="003D0F34" w:rsidP="003D0F34">
      <w:pPr>
        <w:pStyle w:val="NormalWeb"/>
        <w:spacing w:before="0" w:beforeAutospacing="0" w:after="0" w:afterAutospacing="0"/>
        <w:ind w:firstLine="720"/>
        <w:jc w:val="both"/>
        <w:rPr>
          <w:b/>
          <w:bCs/>
          <w:i/>
          <w:iCs/>
          <w:color w:val="000000"/>
          <w:sz w:val="26"/>
          <w:szCs w:val="26"/>
          <w:lang w:val="vi-VN"/>
        </w:rPr>
      </w:pPr>
      <w:r>
        <w:rPr>
          <w:i/>
          <w:color w:val="000000"/>
          <w:sz w:val="26"/>
          <w:szCs w:val="26"/>
          <w:lang w:val="vi-VN"/>
        </w:rPr>
        <w:t>Chăm chỉ:</w:t>
      </w:r>
      <w:r>
        <w:rPr>
          <w:color w:val="000000"/>
          <w:sz w:val="26"/>
          <w:szCs w:val="26"/>
          <w:lang w:val="vi-VN"/>
        </w:rPr>
        <w:t xml:space="preserve"> Chăm chỉ học tập, rèn luyện, tích cực áp dụng những kiến thức đã học vào đời sống. Tích cực ôn tập và củng cố kiến thức để đạt kết quả cao trong bài kiểm tra</w:t>
      </w:r>
      <w:r>
        <w:rPr>
          <w:b/>
          <w:bCs/>
          <w:i/>
          <w:iCs/>
          <w:color w:val="000000"/>
          <w:sz w:val="26"/>
          <w:szCs w:val="26"/>
          <w:lang w:val="vi-VN"/>
        </w:rPr>
        <w:t xml:space="preserve"> </w:t>
      </w:r>
    </w:p>
    <w:p w14:paraId="7B3A9346" w14:textId="77777777" w:rsidR="003D0F34" w:rsidRDefault="003D0F34" w:rsidP="003D0F34">
      <w:pPr>
        <w:pStyle w:val="NormalWeb"/>
        <w:spacing w:before="0" w:beforeAutospacing="0" w:after="0" w:afterAutospacing="0"/>
        <w:ind w:firstLine="720"/>
        <w:rPr>
          <w:b/>
          <w:sz w:val="26"/>
          <w:szCs w:val="26"/>
          <w:lang w:val="vi-VN"/>
        </w:rPr>
      </w:pPr>
      <w:r>
        <w:rPr>
          <w:b/>
          <w:sz w:val="26"/>
          <w:szCs w:val="26"/>
          <w:lang w:val="vi-VN"/>
        </w:rPr>
        <w:t>II. PHẠM VI KIẾN THỨC CẦN KIỂM TRA</w:t>
      </w:r>
    </w:p>
    <w:p w14:paraId="1130E0AA" w14:textId="77777777" w:rsidR="003D0F34" w:rsidRPr="00F00C68" w:rsidRDefault="003D0F34" w:rsidP="003D0F34">
      <w:pPr>
        <w:pStyle w:val="NormalWeb"/>
        <w:spacing w:before="0" w:beforeAutospacing="0" w:after="0" w:afterAutospacing="0"/>
        <w:ind w:firstLine="720"/>
        <w:rPr>
          <w:bCs/>
          <w:sz w:val="26"/>
          <w:szCs w:val="26"/>
          <w:lang w:val="vi-VN"/>
        </w:rPr>
      </w:pPr>
      <w:r w:rsidRPr="00F00C68">
        <w:rPr>
          <w:bCs/>
          <w:sz w:val="26"/>
          <w:szCs w:val="26"/>
          <w:lang w:val="vi-VN"/>
        </w:rPr>
        <w:t>Kiểm tra các đơn vị kiến thức đã học trong học kỳ 2 gồm các bài và chủ đề sau</w:t>
      </w:r>
    </w:p>
    <w:p w14:paraId="1B279EEB" w14:textId="77777777" w:rsidR="003D0F34" w:rsidRPr="00F00C68" w:rsidRDefault="003D0F34" w:rsidP="003D0F34">
      <w:pPr>
        <w:ind w:firstLine="720"/>
        <w:rPr>
          <w:bCs/>
          <w:sz w:val="26"/>
          <w:szCs w:val="26"/>
          <w:lang w:val="vi-VN"/>
        </w:rPr>
      </w:pPr>
      <w:r w:rsidRPr="00F00C68">
        <w:rPr>
          <w:bCs/>
          <w:sz w:val="26"/>
          <w:szCs w:val="26"/>
          <w:lang w:val="vi-VN"/>
        </w:rPr>
        <w:t>Bài 10: Quyền bình đẳng của công dân trước pháp luật</w:t>
      </w:r>
    </w:p>
    <w:p w14:paraId="5A0869F2" w14:textId="77777777" w:rsidR="003D0F34" w:rsidRPr="00F00C68" w:rsidRDefault="003D0F34" w:rsidP="003D0F34">
      <w:pPr>
        <w:ind w:firstLine="720"/>
        <w:rPr>
          <w:bCs/>
          <w:sz w:val="26"/>
          <w:szCs w:val="26"/>
          <w:lang w:val="vi-VN"/>
        </w:rPr>
      </w:pPr>
      <w:r w:rsidRPr="00F00C68">
        <w:rPr>
          <w:bCs/>
          <w:sz w:val="26"/>
          <w:szCs w:val="26"/>
          <w:lang w:val="vi-VN"/>
        </w:rPr>
        <w:t>Bài 11: Bình đẳng giới trong đời sống xã hội</w:t>
      </w:r>
    </w:p>
    <w:p w14:paraId="0FD55B2F" w14:textId="77777777" w:rsidR="003D0F34" w:rsidRPr="00F00C68" w:rsidRDefault="003D0F34" w:rsidP="003D0F34">
      <w:pPr>
        <w:ind w:firstLine="720"/>
        <w:rPr>
          <w:bCs/>
          <w:sz w:val="26"/>
          <w:szCs w:val="26"/>
          <w:lang w:val="vi-VN"/>
        </w:rPr>
      </w:pPr>
      <w:r w:rsidRPr="00F00C68">
        <w:rPr>
          <w:bCs/>
          <w:sz w:val="26"/>
          <w:szCs w:val="26"/>
          <w:lang w:val="vi-VN"/>
        </w:rPr>
        <w:t>Bài 12: Quyền bình đẳng giữa các dân tộc, tôn giáo</w:t>
      </w:r>
    </w:p>
    <w:p w14:paraId="0717CDA1" w14:textId="77777777" w:rsidR="003D0F34" w:rsidRPr="00F00C68" w:rsidRDefault="003D0F34" w:rsidP="003D0F34">
      <w:pPr>
        <w:ind w:firstLine="720"/>
        <w:rPr>
          <w:bCs/>
          <w:sz w:val="26"/>
          <w:szCs w:val="26"/>
          <w:lang w:val="vi-VN"/>
        </w:rPr>
      </w:pPr>
      <w:r w:rsidRPr="00F00C68">
        <w:rPr>
          <w:bCs/>
          <w:sz w:val="26"/>
          <w:szCs w:val="26"/>
          <w:lang w:val="vi-VN"/>
        </w:rPr>
        <w:t>Bài 13: Quyền và nghĩa vụ của công dân</w:t>
      </w:r>
      <w:r>
        <w:rPr>
          <w:bCs/>
          <w:sz w:val="26"/>
          <w:szCs w:val="26"/>
          <w:lang w:val="vi-VN"/>
        </w:rPr>
        <w:t xml:space="preserve"> </w:t>
      </w:r>
      <w:r w:rsidRPr="00F00C68">
        <w:rPr>
          <w:bCs/>
          <w:sz w:val="26"/>
          <w:szCs w:val="26"/>
          <w:lang w:val="vi-VN"/>
        </w:rPr>
        <w:t>trong tham gia quản lí nhà nước và xã hội</w:t>
      </w:r>
    </w:p>
    <w:p w14:paraId="37384BC4" w14:textId="77777777" w:rsidR="003D0F34" w:rsidRPr="00F00C68" w:rsidRDefault="003D0F34" w:rsidP="003D0F34">
      <w:pPr>
        <w:ind w:firstLine="720"/>
        <w:rPr>
          <w:bCs/>
          <w:sz w:val="26"/>
          <w:szCs w:val="26"/>
          <w:lang w:val="vi-VN"/>
        </w:rPr>
      </w:pPr>
      <w:r w:rsidRPr="00F00C68">
        <w:rPr>
          <w:bCs/>
          <w:sz w:val="26"/>
          <w:szCs w:val="26"/>
          <w:lang w:val="vi-VN"/>
        </w:rPr>
        <w:t>Bài 14: Quyền và nghĩa vụ của công</w:t>
      </w:r>
      <w:r>
        <w:rPr>
          <w:bCs/>
          <w:sz w:val="26"/>
          <w:szCs w:val="26"/>
          <w:lang w:val="vi-VN"/>
        </w:rPr>
        <w:t xml:space="preserve"> </w:t>
      </w:r>
      <w:r w:rsidRPr="00F00C68">
        <w:rPr>
          <w:bCs/>
          <w:sz w:val="26"/>
          <w:szCs w:val="26"/>
          <w:lang w:val="vi-VN"/>
        </w:rPr>
        <w:t>dân về bầu cử và ứng cử</w:t>
      </w:r>
    </w:p>
    <w:p w14:paraId="05BF737A" w14:textId="77777777" w:rsidR="003D0F34" w:rsidRPr="00F00C68" w:rsidRDefault="003D0F34" w:rsidP="003D0F34">
      <w:pPr>
        <w:ind w:firstLine="720"/>
        <w:rPr>
          <w:bCs/>
          <w:sz w:val="26"/>
          <w:szCs w:val="26"/>
          <w:lang w:val="vi-VN"/>
        </w:rPr>
      </w:pPr>
      <w:r w:rsidRPr="00F00C68">
        <w:rPr>
          <w:bCs/>
          <w:sz w:val="26"/>
          <w:szCs w:val="26"/>
          <w:lang w:val="vi-VN"/>
        </w:rPr>
        <w:t>Bài 15: Quyền và nghĩa vụ của công dân về khiếu nại, tố cáo</w:t>
      </w:r>
    </w:p>
    <w:p w14:paraId="1CBDB78F" w14:textId="77777777" w:rsidR="003D0F34" w:rsidRPr="00F00C68" w:rsidRDefault="003D0F34" w:rsidP="003D0F34">
      <w:pPr>
        <w:ind w:firstLine="720"/>
        <w:rPr>
          <w:bCs/>
          <w:sz w:val="26"/>
          <w:szCs w:val="26"/>
          <w:lang w:val="vi-VN"/>
        </w:rPr>
      </w:pPr>
      <w:r w:rsidRPr="00F00C68">
        <w:rPr>
          <w:bCs/>
          <w:sz w:val="26"/>
          <w:szCs w:val="26"/>
          <w:lang w:val="vi-VN"/>
        </w:rPr>
        <w:t>Bài 16: Quyền và nghĩa vụ của công dân về bảo vệ Tổ quốc</w:t>
      </w:r>
    </w:p>
    <w:p w14:paraId="3537B12E" w14:textId="77777777" w:rsidR="003D0F34" w:rsidRPr="00F00C68" w:rsidRDefault="003D0F34" w:rsidP="003D0F34">
      <w:pPr>
        <w:ind w:firstLine="720"/>
        <w:rPr>
          <w:bCs/>
          <w:sz w:val="26"/>
          <w:szCs w:val="26"/>
          <w:lang w:val="vi-VN"/>
        </w:rPr>
      </w:pPr>
      <w:r w:rsidRPr="00F00C68">
        <w:rPr>
          <w:bCs/>
          <w:sz w:val="26"/>
          <w:szCs w:val="26"/>
          <w:lang w:val="vi-VN"/>
        </w:rPr>
        <w:t xml:space="preserve">Bài 17: Quyền bất khả xâm phạm về thân thề, được pháp luật bảo hộ về tính mạng, sức khoẻ, danh dự, nhân phẩm </w:t>
      </w:r>
    </w:p>
    <w:p w14:paraId="34950F72" w14:textId="77777777" w:rsidR="003D0F34" w:rsidRPr="00F00C68" w:rsidRDefault="003D0F34" w:rsidP="003D0F34">
      <w:pPr>
        <w:ind w:firstLine="720"/>
        <w:rPr>
          <w:bCs/>
          <w:sz w:val="26"/>
          <w:szCs w:val="26"/>
          <w:lang w:val="vi-VN"/>
        </w:rPr>
      </w:pPr>
      <w:r w:rsidRPr="00F00C68">
        <w:rPr>
          <w:bCs/>
          <w:sz w:val="26"/>
          <w:szCs w:val="26"/>
          <w:lang w:val="vi-VN"/>
        </w:rPr>
        <w:t xml:space="preserve">Bài 18: Quyền bất khả xâm phạm về chỗ ở </w:t>
      </w:r>
    </w:p>
    <w:p w14:paraId="557E6B2B" w14:textId="77777777" w:rsidR="003D0F34" w:rsidRPr="00F00C68" w:rsidRDefault="003D0F34" w:rsidP="003D0F34">
      <w:pPr>
        <w:ind w:firstLine="720"/>
        <w:jc w:val="both"/>
        <w:rPr>
          <w:bCs/>
          <w:sz w:val="26"/>
          <w:szCs w:val="26"/>
          <w:lang w:val="vi-VN"/>
        </w:rPr>
      </w:pPr>
      <w:r w:rsidRPr="00F00C68">
        <w:rPr>
          <w:bCs/>
          <w:sz w:val="26"/>
          <w:szCs w:val="26"/>
          <w:lang w:val="vi-VN"/>
        </w:rPr>
        <w:t xml:space="preserve">Bài 19: Quyền được bảo đảm an toàn và bí mật thư tín, điện thoại, điện tín </w:t>
      </w:r>
    </w:p>
    <w:p w14:paraId="0BE97AE0" w14:textId="6DE239E5" w:rsidR="003D0F34" w:rsidRDefault="003D0F34" w:rsidP="003D0F34">
      <w:pPr>
        <w:pStyle w:val="NormalWeb"/>
        <w:tabs>
          <w:tab w:val="left" w:pos="7280"/>
        </w:tabs>
        <w:spacing w:before="0" w:beforeAutospacing="0" w:after="0" w:afterAutospacing="0"/>
        <w:rPr>
          <w:b/>
          <w:color w:val="000000"/>
          <w:sz w:val="26"/>
          <w:szCs w:val="26"/>
          <w:lang w:val="it-IT"/>
        </w:rPr>
      </w:pPr>
      <w:r>
        <w:rPr>
          <w:b/>
          <w:color w:val="000000"/>
          <w:sz w:val="26"/>
          <w:szCs w:val="26"/>
          <w:lang w:val="it-IT"/>
        </w:rPr>
        <w:lastRenderedPageBreak/>
        <w:t xml:space="preserve">          </w:t>
      </w:r>
    </w:p>
    <w:p w14:paraId="4546FC6C" w14:textId="2F41D733" w:rsidR="008B5619" w:rsidRDefault="003D0F34" w:rsidP="003D0F34">
      <w:pPr>
        <w:pStyle w:val="NormalWeb"/>
        <w:tabs>
          <w:tab w:val="left" w:pos="7280"/>
        </w:tabs>
        <w:spacing w:before="0" w:beforeAutospacing="0" w:after="0" w:afterAutospacing="0"/>
        <w:rPr>
          <w:b/>
          <w:color w:val="000000"/>
          <w:sz w:val="26"/>
          <w:szCs w:val="26"/>
          <w:lang w:val="it-IT"/>
        </w:rPr>
      </w:pPr>
      <w:r>
        <w:rPr>
          <w:b/>
          <w:color w:val="000000"/>
          <w:sz w:val="26"/>
          <w:szCs w:val="26"/>
          <w:lang w:val="it-IT"/>
        </w:rPr>
        <w:t xml:space="preserve">   </w:t>
      </w:r>
      <w:bookmarkStart w:id="0" w:name="_Hlk195044022"/>
      <w:r w:rsidR="008B5619" w:rsidRPr="009D146D">
        <w:rPr>
          <w:b/>
          <w:color w:val="000000"/>
          <w:sz w:val="26"/>
          <w:szCs w:val="26"/>
          <w:lang w:val="it-IT"/>
        </w:rPr>
        <w:t>MA TRẬN ĐỀ KIỂM TRA</w:t>
      </w:r>
      <w:r w:rsidR="008B5619">
        <w:rPr>
          <w:b/>
          <w:color w:val="000000"/>
          <w:sz w:val="26"/>
          <w:szCs w:val="26"/>
          <w:lang w:val="it-IT"/>
        </w:rPr>
        <w:t xml:space="preserve"> CUỐI KỲ</w:t>
      </w:r>
      <w:r>
        <w:rPr>
          <w:b/>
          <w:color w:val="000000"/>
          <w:sz w:val="26"/>
          <w:szCs w:val="26"/>
          <w:lang w:val="it-IT"/>
        </w:rPr>
        <w:t xml:space="preserve"> 2-LỚP 11</w:t>
      </w:r>
    </w:p>
    <w:tbl>
      <w:tblPr>
        <w:tblW w:w="10443" w:type="dxa"/>
        <w:tblInd w:w="103" w:type="dxa"/>
        <w:tblLook w:val="0000" w:firstRow="0" w:lastRow="0" w:firstColumn="0" w:lastColumn="0" w:noHBand="0" w:noVBand="0"/>
      </w:tblPr>
      <w:tblGrid>
        <w:gridCol w:w="483"/>
        <w:gridCol w:w="750"/>
        <w:gridCol w:w="1450"/>
        <w:gridCol w:w="561"/>
        <w:gridCol w:w="628"/>
        <w:gridCol w:w="572"/>
        <w:gridCol w:w="561"/>
        <w:gridCol w:w="628"/>
        <w:gridCol w:w="616"/>
        <w:gridCol w:w="561"/>
        <w:gridCol w:w="628"/>
        <w:gridCol w:w="572"/>
        <w:gridCol w:w="561"/>
        <w:gridCol w:w="628"/>
        <w:gridCol w:w="572"/>
        <w:gridCol w:w="672"/>
      </w:tblGrid>
      <w:tr w:rsidR="008B5619" w:rsidRPr="001B707D" w14:paraId="0AD2656F" w14:textId="77777777" w:rsidTr="001364DF">
        <w:trPr>
          <w:trHeight w:val="412"/>
        </w:trPr>
        <w:tc>
          <w:tcPr>
            <w:tcW w:w="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bookmarkEnd w:id="0"/>
          <w:p w14:paraId="4F4E84BD"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TT</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24727C5"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Chủ đề</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ECD73A0"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Bài</w:t>
            </w:r>
          </w:p>
        </w:tc>
        <w:tc>
          <w:tcPr>
            <w:tcW w:w="5327" w:type="dxa"/>
            <w:gridSpan w:val="9"/>
            <w:tcBorders>
              <w:top w:val="single" w:sz="4" w:space="0" w:color="auto"/>
              <w:left w:val="nil"/>
              <w:bottom w:val="single" w:sz="4" w:space="0" w:color="auto"/>
              <w:right w:val="single" w:sz="4" w:space="0" w:color="auto"/>
            </w:tcBorders>
            <w:shd w:val="clear" w:color="auto" w:fill="auto"/>
            <w:noWrap/>
            <w:vAlign w:val="center"/>
          </w:tcPr>
          <w:p w14:paraId="3AD9B0C5"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Mức độ đánh giá</w:t>
            </w:r>
          </w:p>
        </w:tc>
        <w:tc>
          <w:tcPr>
            <w:tcW w:w="17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5F41C5"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Tổng</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6AF1FD"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Tỷ lệ</w:t>
            </w:r>
            <w:r w:rsidRPr="001B707D">
              <w:rPr>
                <w:rFonts w:eastAsia="Batang"/>
                <w:b/>
                <w:bCs/>
                <w:sz w:val="20"/>
                <w:szCs w:val="20"/>
                <w:lang w:val="vi-VN" w:eastAsia="ko-KR"/>
              </w:rPr>
              <w:br/>
              <w:t>%</w:t>
            </w:r>
            <w:r w:rsidRPr="001B707D">
              <w:rPr>
                <w:rFonts w:eastAsia="Batang"/>
                <w:b/>
                <w:bCs/>
                <w:sz w:val="20"/>
                <w:szCs w:val="20"/>
                <w:lang w:val="vi-VN" w:eastAsia="ko-KR"/>
              </w:rPr>
              <w:br/>
              <w:t>Điểm</w:t>
            </w:r>
          </w:p>
        </w:tc>
      </w:tr>
      <w:tr w:rsidR="008B5619" w:rsidRPr="001B707D" w14:paraId="28C31E16" w14:textId="77777777" w:rsidTr="001364DF">
        <w:trPr>
          <w:trHeight w:val="412"/>
        </w:trPr>
        <w:tc>
          <w:tcPr>
            <w:tcW w:w="483" w:type="dxa"/>
            <w:vMerge/>
            <w:tcBorders>
              <w:top w:val="single" w:sz="4" w:space="0" w:color="auto"/>
              <w:left w:val="single" w:sz="4" w:space="0" w:color="auto"/>
              <w:bottom w:val="single" w:sz="4" w:space="0" w:color="000000"/>
              <w:right w:val="single" w:sz="4" w:space="0" w:color="auto"/>
            </w:tcBorders>
            <w:vAlign w:val="center"/>
          </w:tcPr>
          <w:p w14:paraId="448A03CE" w14:textId="77777777" w:rsidR="008B5619" w:rsidRPr="001B707D" w:rsidRDefault="008B5619" w:rsidP="007959F1">
            <w:pPr>
              <w:rPr>
                <w:rFonts w:eastAsia="Batang"/>
                <w:b/>
                <w:bCs/>
                <w:sz w:val="20"/>
                <w:szCs w:val="20"/>
                <w:lang w:val="vi-VN" w:eastAsia="ko-KR"/>
              </w:rPr>
            </w:pPr>
          </w:p>
        </w:tc>
        <w:tc>
          <w:tcPr>
            <w:tcW w:w="750" w:type="dxa"/>
            <w:vMerge/>
            <w:tcBorders>
              <w:top w:val="single" w:sz="4" w:space="0" w:color="auto"/>
              <w:left w:val="single" w:sz="4" w:space="0" w:color="auto"/>
              <w:bottom w:val="single" w:sz="4" w:space="0" w:color="000000"/>
              <w:right w:val="single" w:sz="4" w:space="0" w:color="auto"/>
            </w:tcBorders>
            <w:vAlign w:val="center"/>
          </w:tcPr>
          <w:p w14:paraId="7DC0BD50" w14:textId="77777777" w:rsidR="008B5619" w:rsidRPr="001B707D" w:rsidRDefault="008B5619" w:rsidP="007959F1">
            <w:pPr>
              <w:rPr>
                <w:rFonts w:eastAsia="Batang"/>
                <w:b/>
                <w:bCs/>
                <w:sz w:val="20"/>
                <w:szCs w:val="20"/>
                <w:lang w:val="vi-VN" w:eastAsia="ko-KR"/>
              </w:rPr>
            </w:pPr>
          </w:p>
        </w:tc>
        <w:tc>
          <w:tcPr>
            <w:tcW w:w="1450" w:type="dxa"/>
            <w:vMerge/>
            <w:tcBorders>
              <w:top w:val="single" w:sz="4" w:space="0" w:color="auto"/>
              <w:left w:val="single" w:sz="4" w:space="0" w:color="auto"/>
              <w:bottom w:val="single" w:sz="4" w:space="0" w:color="000000"/>
              <w:right w:val="single" w:sz="4" w:space="0" w:color="auto"/>
            </w:tcBorders>
            <w:vAlign w:val="center"/>
          </w:tcPr>
          <w:p w14:paraId="662BB134" w14:textId="77777777" w:rsidR="008B5619" w:rsidRPr="001B707D" w:rsidRDefault="008B5619" w:rsidP="007959F1">
            <w:pPr>
              <w:rPr>
                <w:rFonts w:eastAsia="Batang"/>
                <w:b/>
                <w:bCs/>
                <w:sz w:val="20"/>
                <w:szCs w:val="20"/>
                <w:lang w:val="vi-VN" w:eastAsia="ko-KR"/>
              </w:rPr>
            </w:pPr>
          </w:p>
        </w:tc>
        <w:tc>
          <w:tcPr>
            <w:tcW w:w="1761" w:type="dxa"/>
            <w:gridSpan w:val="3"/>
            <w:tcBorders>
              <w:top w:val="single" w:sz="4" w:space="0" w:color="auto"/>
              <w:left w:val="nil"/>
              <w:bottom w:val="single" w:sz="4" w:space="0" w:color="auto"/>
              <w:right w:val="single" w:sz="4" w:space="0" w:color="auto"/>
            </w:tcBorders>
            <w:shd w:val="clear" w:color="auto" w:fill="auto"/>
            <w:noWrap/>
            <w:vAlign w:val="center"/>
          </w:tcPr>
          <w:p w14:paraId="3539FD92"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Dạng 1</w:t>
            </w:r>
          </w:p>
        </w:tc>
        <w:tc>
          <w:tcPr>
            <w:tcW w:w="1805" w:type="dxa"/>
            <w:gridSpan w:val="3"/>
            <w:tcBorders>
              <w:top w:val="single" w:sz="4" w:space="0" w:color="auto"/>
              <w:left w:val="nil"/>
              <w:bottom w:val="single" w:sz="4" w:space="0" w:color="auto"/>
              <w:right w:val="single" w:sz="4" w:space="0" w:color="auto"/>
            </w:tcBorders>
            <w:shd w:val="clear" w:color="auto" w:fill="auto"/>
            <w:noWrap/>
            <w:vAlign w:val="center"/>
          </w:tcPr>
          <w:p w14:paraId="0CC1902D"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Dạng 2</w:t>
            </w:r>
          </w:p>
        </w:tc>
        <w:tc>
          <w:tcPr>
            <w:tcW w:w="1761" w:type="dxa"/>
            <w:gridSpan w:val="3"/>
            <w:tcBorders>
              <w:top w:val="single" w:sz="4" w:space="0" w:color="auto"/>
              <w:left w:val="nil"/>
              <w:bottom w:val="single" w:sz="4" w:space="0" w:color="auto"/>
              <w:right w:val="single" w:sz="4" w:space="0" w:color="auto"/>
            </w:tcBorders>
            <w:shd w:val="clear" w:color="auto" w:fill="auto"/>
            <w:noWrap/>
            <w:vAlign w:val="center"/>
          </w:tcPr>
          <w:p w14:paraId="78C4C26B"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Tự luận</w:t>
            </w:r>
          </w:p>
        </w:tc>
        <w:tc>
          <w:tcPr>
            <w:tcW w:w="1761" w:type="dxa"/>
            <w:gridSpan w:val="3"/>
            <w:vMerge/>
            <w:tcBorders>
              <w:top w:val="single" w:sz="4" w:space="0" w:color="auto"/>
              <w:left w:val="single" w:sz="4" w:space="0" w:color="auto"/>
              <w:bottom w:val="single" w:sz="4" w:space="0" w:color="auto"/>
              <w:right w:val="single" w:sz="4" w:space="0" w:color="auto"/>
            </w:tcBorders>
            <w:vAlign w:val="center"/>
          </w:tcPr>
          <w:p w14:paraId="2F638C4A" w14:textId="77777777" w:rsidR="008B5619" w:rsidRPr="001B707D" w:rsidRDefault="008B5619" w:rsidP="007959F1">
            <w:pPr>
              <w:rPr>
                <w:rFonts w:eastAsia="Batang"/>
                <w:b/>
                <w:bCs/>
                <w:sz w:val="20"/>
                <w:szCs w:val="20"/>
                <w:lang w:val="vi-VN" w:eastAsia="ko-KR"/>
              </w:rPr>
            </w:pPr>
          </w:p>
        </w:tc>
        <w:tc>
          <w:tcPr>
            <w:tcW w:w="672" w:type="dxa"/>
            <w:vMerge/>
            <w:tcBorders>
              <w:top w:val="single" w:sz="4" w:space="0" w:color="auto"/>
              <w:left w:val="single" w:sz="4" w:space="0" w:color="auto"/>
              <w:bottom w:val="single" w:sz="4" w:space="0" w:color="auto"/>
              <w:right w:val="single" w:sz="4" w:space="0" w:color="auto"/>
            </w:tcBorders>
            <w:vAlign w:val="center"/>
          </w:tcPr>
          <w:p w14:paraId="1909D1D2" w14:textId="77777777" w:rsidR="008B5619" w:rsidRPr="001B707D" w:rsidRDefault="008B5619" w:rsidP="007959F1">
            <w:pPr>
              <w:rPr>
                <w:rFonts w:eastAsia="Batang"/>
                <w:b/>
                <w:bCs/>
                <w:sz w:val="20"/>
                <w:szCs w:val="20"/>
                <w:lang w:val="vi-VN" w:eastAsia="ko-KR"/>
              </w:rPr>
            </w:pPr>
          </w:p>
        </w:tc>
      </w:tr>
      <w:tr w:rsidR="00B24870" w:rsidRPr="001B707D" w14:paraId="4BA44564" w14:textId="77777777" w:rsidTr="001364DF">
        <w:trPr>
          <w:trHeight w:val="412"/>
        </w:trPr>
        <w:tc>
          <w:tcPr>
            <w:tcW w:w="483" w:type="dxa"/>
            <w:vMerge/>
            <w:tcBorders>
              <w:top w:val="single" w:sz="4" w:space="0" w:color="auto"/>
              <w:left w:val="single" w:sz="4" w:space="0" w:color="auto"/>
              <w:bottom w:val="single" w:sz="4" w:space="0" w:color="000000"/>
              <w:right w:val="single" w:sz="4" w:space="0" w:color="auto"/>
            </w:tcBorders>
            <w:vAlign w:val="center"/>
          </w:tcPr>
          <w:p w14:paraId="6065FFB1" w14:textId="77777777" w:rsidR="008B5619" w:rsidRPr="001B707D" w:rsidRDefault="008B5619" w:rsidP="007959F1">
            <w:pPr>
              <w:rPr>
                <w:rFonts w:eastAsia="Batang"/>
                <w:b/>
                <w:bCs/>
                <w:sz w:val="20"/>
                <w:szCs w:val="20"/>
                <w:lang w:val="vi-VN" w:eastAsia="ko-KR"/>
              </w:rPr>
            </w:pPr>
          </w:p>
        </w:tc>
        <w:tc>
          <w:tcPr>
            <w:tcW w:w="750" w:type="dxa"/>
            <w:vMerge/>
            <w:tcBorders>
              <w:top w:val="single" w:sz="4" w:space="0" w:color="auto"/>
              <w:left w:val="single" w:sz="4" w:space="0" w:color="auto"/>
              <w:bottom w:val="single" w:sz="4" w:space="0" w:color="000000"/>
              <w:right w:val="single" w:sz="4" w:space="0" w:color="auto"/>
            </w:tcBorders>
            <w:vAlign w:val="center"/>
          </w:tcPr>
          <w:p w14:paraId="440F1100" w14:textId="77777777" w:rsidR="008B5619" w:rsidRPr="001B707D" w:rsidRDefault="008B5619" w:rsidP="007959F1">
            <w:pPr>
              <w:rPr>
                <w:rFonts w:eastAsia="Batang"/>
                <w:b/>
                <w:bCs/>
                <w:sz w:val="20"/>
                <w:szCs w:val="20"/>
                <w:lang w:val="vi-VN" w:eastAsia="ko-KR"/>
              </w:rPr>
            </w:pPr>
          </w:p>
        </w:tc>
        <w:tc>
          <w:tcPr>
            <w:tcW w:w="1450" w:type="dxa"/>
            <w:vMerge/>
            <w:tcBorders>
              <w:top w:val="single" w:sz="4" w:space="0" w:color="auto"/>
              <w:left w:val="single" w:sz="4" w:space="0" w:color="auto"/>
              <w:bottom w:val="single" w:sz="4" w:space="0" w:color="000000"/>
              <w:right w:val="single" w:sz="4" w:space="0" w:color="auto"/>
            </w:tcBorders>
            <w:vAlign w:val="center"/>
          </w:tcPr>
          <w:p w14:paraId="110C15D4" w14:textId="77777777" w:rsidR="008B5619" w:rsidRPr="001B707D" w:rsidRDefault="008B5619" w:rsidP="007959F1">
            <w:pPr>
              <w:rPr>
                <w:rFonts w:eastAsia="Batang"/>
                <w:b/>
                <w:bCs/>
                <w:sz w:val="20"/>
                <w:szCs w:val="20"/>
                <w:lang w:val="vi-VN" w:eastAsia="ko-KR"/>
              </w:rPr>
            </w:pPr>
          </w:p>
        </w:tc>
        <w:tc>
          <w:tcPr>
            <w:tcW w:w="561" w:type="dxa"/>
            <w:tcBorders>
              <w:top w:val="nil"/>
              <w:left w:val="nil"/>
              <w:bottom w:val="single" w:sz="4" w:space="0" w:color="auto"/>
              <w:right w:val="single" w:sz="4" w:space="0" w:color="auto"/>
            </w:tcBorders>
            <w:shd w:val="clear" w:color="auto" w:fill="auto"/>
            <w:noWrap/>
            <w:vAlign w:val="center"/>
          </w:tcPr>
          <w:p w14:paraId="17AE1DEA"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Biết</w:t>
            </w:r>
          </w:p>
        </w:tc>
        <w:tc>
          <w:tcPr>
            <w:tcW w:w="628" w:type="dxa"/>
            <w:tcBorders>
              <w:top w:val="nil"/>
              <w:left w:val="nil"/>
              <w:bottom w:val="single" w:sz="4" w:space="0" w:color="auto"/>
              <w:right w:val="single" w:sz="4" w:space="0" w:color="auto"/>
            </w:tcBorders>
            <w:shd w:val="clear" w:color="auto" w:fill="auto"/>
            <w:noWrap/>
            <w:vAlign w:val="center"/>
          </w:tcPr>
          <w:p w14:paraId="0DBE60D2"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Hiểu</w:t>
            </w:r>
          </w:p>
        </w:tc>
        <w:tc>
          <w:tcPr>
            <w:tcW w:w="572" w:type="dxa"/>
            <w:tcBorders>
              <w:top w:val="nil"/>
              <w:left w:val="nil"/>
              <w:bottom w:val="single" w:sz="4" w:space="0" w:color="auto"/>
              <w:right w:val="single" w:sz="4" w:space="0" w:color="auto"/>
            </w:tcBorders>
            <w:shd w:val="clear" w:color="auto" w:fill="auto"/>
            <w:noWrap/>
            <w:vAlign w:val="center"/>
          </w:tcPr>
          <w:p w14:paraId="5B94FE5A"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Vận</w:t>
            </w:r>
          </w:p>
        </w:tc>
        <w:tc>
          <w:tcPr>
            <w:tcW w:w="561" w:type="dxa"/>
            <w:tcBorders>
              <w:top w:val="nil"/>
              <w:left w:val="nil"/>
              <w:bottom w:val="single" w:sz="4" w:space="0" w:color="auto"/>
              <w:right w:val="single" w:sz="4" w:space="0" w:color="auto"/>
            </w:tcBorders>
            <w:shd w:val="clear" w:color="auto" w:fill="auto"/>
            <w:noWrap/>
            <w:vAlign w:val="center"/>
          </w:tcPr>
          <w:p w14:paraId="7DEEA705"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Biết</w:t>
            </w:r>
          </w:p>
        </w:tc>
        <w:tc>
          <w:tcPr>
            <w:tcW w:w="628" w:type="dxa"/>
            <w:tcBorders>
              <w:top w:val="nil"/>
              <w:left w:val="nil"/>
              <w:bottom w:val="single" w:sz="4" w:space="0" w:color="auto"/>
              <w:right w:val="single" w:sz="4" w:space="0" w:color="auto"/>
            </w:tcBorders>
            <w:shd w:val="clear" w:color="auto" w:fill="auto"/>
            <w:noWrap/>
            <w:vAlign w:val="center"/>
          </w:tcPr>
          <w:p w14:paraId="478A7356"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Hiểu</w:t>
            </w:r>
          </w:p>
        </w:tc>
        <w:tc>
          <w:tcPr>
            <w:tcW w:w="616" w:type="dxa"/>
            <w:tcBorders>
              <w:top w:val="nil"/>
              <w:left w:val="nil"/>
              <w:bottom w:val="single" w:sz="4" w:space="0" w:color="auto"/>
              <w:right w:val="single" w:sz="4" w:space="0" w:color="auto"/>
            </w:tcBorders>
            <w:shd w:val="clear" w:color="auto" w:fill="auto"/>
            <w:noWrap/>
            <w:vAlign w:val="center"/>
          </w:tcPr>
          <w:p w14:paraId="25778249"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Vận</w:t>
            </w:r>
          </w:p>
        </w:tc>
        <w:tc>
          <w:tcPr>
            <w:tcW w:w="561" w:type="dxa"/>
            <w:tcBorders>
              <w:top w:val="nil"/>
              <w:left w:val="nil"/>
              <w:bottom w:val="single" w:sz="4" w:space="0" w:color="auto"/>
              <w:right w:val="single" w:sz="4" w:space="0" w:color="auto"/>
            </w:tcBorders>
            <w:shd w:val="clear" w:color="auto" w:fill="auto"/>
            <w:noWrap/>
            <w:vAlign w:val="center"/>
          </w:tcPr>
          <w:p w14:paraId="74CDEE67"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Biết</w:t>
            </w:r>
          </w:p>
        </w:tc>
        <w:tc>
          <w:tcPr>
            <w:tcW w:w="628" w:type="dxa"/>
            <w:tcBorders>
              <w:top w:val="nil"/>
              <w:left w:val="nil"/>
              <w:bottom w:val="single" w:sz="4" w:space="0" w:color="auto"/>
              <w:right w:val="single" w:sz="4" w:space="0" w:color="auto"/>
            </w:tcBorders>
            <w:shd w:val="clear" w:color="auto" w:fill="auto"/>
            <w:noWrap/>
            <w:vAlign w:val="center"/>
          </w:tcPr>
          <w:p w14:paraId="1B3FD4FD"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Hiểu</w:t>
            </w:r>
          </w:p>
        </w:tc>
        <w:tc>
          <w:tcPr>
            <w:tcW w:w="572" w:type="dxa"/>
            <w:tcBorders>
              <w:top w:val="nil"/>
              <w:left w:val="nil"/>
              <w:bottom w:val="single" w:sz="4" w:space="0" w:color="auto"/>
              <w:right w:val="single" w:sz="4" w:space="0" w:color="auto"/>
            </w:tcBorders>
            <w:shd w:val="clear" w:color="auto" w:fill="auto"/>
            <w:noWrap/>
            <w:vAlign w:val="center"/>
          </w:tcPr>
          <w:p w14:paraId="7ADAB337"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Vận</w:t>
            </w:r>
          </w:p>
        </w:tc>
        <w:tc>
          <w:tcPr>
            <w:tcW w:w="561" w:type="dxa"/>
            <w:tcBorders>
              <w:top w:val="nil"/>
              <w:left w:val="nil"/>
              <w:bottom w:val="single" w:sz="4" w:space="0" w:color="auto"/>
              <w:right w:val="single" w:sz="4" w:space="0" w:color="auto"/>
            </w:tcBorders>
            <w:shd w:val="clear" w:color="auto" w:fill="auto"/>
            <w:noWrap/>
            <w:vAlign w:val="center"/>
          </w:tcPr>
          <w:p w14:paraId="331A45DC"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Biết</w:t>
            </w:r>
          </w:p>
        </w:tc>
        <w:tc>
          <w:tcPr>
            <w:tcW w:w="628" w:type="dxa"/>
            <w:tcBorders>
              <w:top w:val="nil"/>
              <w:left w:val="nil"/>
              <w:bottom w:val="single" w:sz="4" w:space="0" w:color="auto"/>
              <w:right w:val="single" w:sz="4" w:space="0" w:color="auto"/>
            </w:tcBorders>
            <w:shd w:val="clear" w:color="auto" w:fill="auto"/>
            <w:noWrap/>
            <w:vAlign w:val="center"/>
          </w:tcPr>
          <w:p w14:paraId="11F6CC96"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Hiểu</w:t>
            </w:r>
          </w:p>
        </w:tc>
        <w:tc>
          <w:tcPr>
            <w:tcW w:w="572" w:type="dxa"/>
            <w:tcBorders>
              <w:top w:val="nil"/>
              <w:left w:val="nil"/>
              <w:bottom w:val="single" w:sz="4" w:space="0" w:color="auto"/>
              <w:right w:val="single" w:sz="4" w:space="0" w:color="auto"/>
            </w:tcBorders>
            <w:shd w:val="clear" w:color="auto" w:fill="auto"/>
            <w:noWrap/>
            <w:vAlign w:val="center"/>
          </w:tcPr>
          <w:p w14:paraId="44134ACB"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Vận</w:t>
            </w:r>
          </w:p>
        </w:tc>
        <w:tc>
          <w:tcPr>
            <w:tcW w:w="672" w:type="dxa"/>
            <w:vMerge/>
            <w:tcBorders>
              <w:top w:val="single" w:sz="4" w:space="0" w:color="auto"/>
              <w:left w:val="single" w:sz="4" w:space="0" w:color="auto"/>
              <w:bottom w:val="single" w:sz="4" w:space="0" w:color="auto"/>
              <w:right w:val="single" w:sz="4" w:space="0" w:color="auto"/>
            </w:tcBorders>
            <w:vAlign w:val="center"/>
          </w:tcPr>
          <w:p w14:paraId="33291F58" w14:textId="77777777" w:rsidR="008B5619" w:rsidRPr="001B707D" w:rsidRDefault="008B5619" w:rsidP="007959F1">
            <w:pPr>
              <w:rPr>
                <w:rFonts w:eastAsia="Batang"/>
                <w:b/>
                <w:bCs/>
                <w:sz w:val="20"/>
                <w:szCs w:val="20"/>
                <w:lang w:val="vi-VN" w:eastAsia="ko-KR"/>
              </w:rPr>
            </w:pPr>
          </w:p>
        </w:tc>
      </w:tr>
      <w:tr w:rsidR="00B24870" w:rsidRPr="001B707D" w14:paraId="4328B0A3"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806DFA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750" w:type="dxa"/>
            <w:vMerge w:val="restart"/>
            <w:tcBorders>
              <w:top w:val="nil"/>
              <w:left w:val="single" w:sz="4" w:space="0" w:color="auto"/>
              <w:bottom w:val="nil"/>
              <w:right w:val="single" w:sz="4" w:space="0" w:color="auto"/>
            </w:tcBorders>
            <w:shd w:val="clear" w:color="auto" w:fill="auto"/>
            <w:vAlign w:val="center"/>
          </w:tcPr>
          <w:p w14:paraId="3ABFBB3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Chủ đề 7:</w:t>
            </w:r>
            <w:r w:rsidRPr="001B707D">
              <w:rPr>
                <w:rFonts w:eastAsia="Batang"/>
                <w:sz w:val="20"/>
                <w:szCs w:val="20"/>
                <w:lang w:val="vi-VN" w:eastAsia="ko-KR"/>
              </w:rPr>
              <w:br/>
              <w:t>Quyền bình đẳng của công dân trước pháp luật</w:t>
            </w:r>
          </w:p>
        </w:tc>
        <w:tc>
          <w:tcPr>
            <w:tcW w:w="1450" w:type="dxa"/>
            <w:tcBorders>
              <w:top w:val="nil"/>
              <w:left w:val="nil"/>
              <w:bottom w:val="single" w:sz="4" w:space="0" w:color="auto"/>
              <w:right w:val="single" w:sz="4" w:space="0" w:color="auto"/>
            </w:tcBorders>
            <w:shd w:val="clear" w:color="auto" w:fill="auto"/>
            <w:vAlign w:val="center"/>
          </w:tcPr>
          <w:p w14:paraId="687E6FB8"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10: Quyền bình đẳng của công dân trước pháp luật</w:t>
            </w:r>
          </w:p>
        </w:tc>
        <w:tc>
          <w:tcPr>
            <w:tcW w:w="561" w:type="dxa"/>
            <w:tcBorders>
              <w:top w:val="nil"/>
              <w:left w:val="nil"/>
              <w:bottom w:val="nil"/>
              <w:right w:val="single" w:sz="4" w:space="0" w:color="auto"/>
            </w:tcBorders>
            <w:shd w:val="clear" w:color="auto" w:fill="auto"/>
            <w:noWrap/>
            <w:vAlign w:val="center"/>
          </w:tcPr>
          <w:p w14:paraId="5590C2E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28" w:type="dxa"/>
            <w:tcBorders>
              <w:top w:val="nil"/>
              <w:left w:val="nil"/>
              <w:bottom w:val="single" w:sz="4" w:space="0" w:color="auto"/>
              <w:right w:val="single" w:sz="4" w:space="0" w:color="auto"/>
            </w:tcBorders>
            <w:shd w:val="clear" w:color="auto" w:fill="auto"/>
            <w:noWrap/>
            <w:vAlign w:val="center"/>
          </w:tcPr>
          <w:p w14:paraId="2D9208B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5664099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56D02AB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0B04627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nil"/>
              <w:left w:val="nil"/>
              <w:bottom w:val="single" w:sz="4" w:space="0" w:color="auto"/>
              <w:right w:val="single" w:sz="4" w:space="0" w:color="auto"/>
            </w:tcBorders>
            <w:shd w:val="clear" w:color="auto" w:fill="auto"/>
            <w:noWrap/>
            <w:vAlign w:val="center"/>
          </w:tcPr>
          <w:p w14:paraId="42412AF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591B36F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0418F37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4C4092C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644C2D91"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28" w:type="dxa"/>
            <w:tcBorders>
              <w:top w:val="nil"/>
              <w:left w:val="nil"/>
              <w:bottom w:val="single" w:sz="4" w:space="0" w:color="auto"/>
              <w:right w:val="single" w:sz="4" w:space="0" w:color="auto"/>
            </w:tcBorders>
            <w:shd w:val="clear" w:color="auto" w:fill="auto"/>
            <w:noWrap/>
            <w:vAlign w:val="center"/>
          </w:tcPr>
          <w:p w14:paraId="597CF9E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2A8AFD4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72" w:type="dxa"/>
            <w:tcBorders>
              <w:top w:val="nil"/>
              <w:left w:val="nil"/>
              <w:bottom w:val="single" w:sz="4" w:space="0" w:color="auto"/>
              <w:right w:val="single" w:sz="4" w:space="0" w:color="auto"/>
            </w:tcBorders>
            <w:shd w:val="clear" w:color="auto" w:fill="auto"/>
            <w:noWrap/>
            <w:vAlign w:val="center"/>
          </w:tcPr>
          <w:p w14:paraId="3123BD7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2,5</w:t>
            </w:r>
          </w:p>
        </w:tc>
      </w:tr>
      <w:tr w:rsidR="00B24870" w:rsidRPr="001B707D" w14:paraId="097E1E17"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B0D235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750" w:type="dxa"/>
            <w:vMerge/>
            <w:tcBorders>
              <w:top w:val="nil"/>
              <w:left w:val="single" w:sz="4" w:space="0" w:color="auto"/>
              <w:bottom w:val="nil"/>
              <w:right w:val="single" w:sz="4" w:space="0" w:color="auto"/>
            </w:tcBorders>
            <w:vAlign w:val="center"/>
          </w:tcPr>
          <w:p w14:paraId="1211E7C6"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vAlign w:val="center"/>
          </w:tcPr>
          <w:p w14:paraId="53F5539F"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11: Bình đẳng giới trong đời sống xã hội</w:t>
            </w:r>
          </w:p>
        </w:tc>
        <w:tc>
          <w:tcPr>
            <w:tcW w:w="561" w:type="dxa"/>
            <w:tcBorders>
              <w:top w:val="single" w:sz="4" w:space="0" w:color="auto"/>
              <w:left w:val="nil"/>
              <w:bottom w:val="nil"/>
              <w:right w:val="single" w:sz="4" w:space="0" w:color="auto"/>
            </w:tcBorders>
            <w:shd w:val="clear" w:color="auto" w:fill="auto"/>
            <w:noWrap/>
            <w:vAlign w:val="center"/>
          </w:tcPr>
          <w:p w14:paraId="0595D98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28" w:type="dxa"/>
            <w:tcBorders>
              <w:top w:val="nil"/>
              <w:left w:val="nil"/>
              <w:bottom w:val="single" w:sz="4" w:space="0" w:color="auto"/>
              <w:right w:val="single" w:sz="4" w:space="0" w:color="auto"/>
            </w:tcBorders>
            <w:shd w:val="clear" w:color="auto" w:fill="auto"/>
            <w:noWrap/>
            <w:vAlign w:val="center"/>
          </w:tcPr>
          <w:p w14:paraId="60C7A114"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657B7892"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nil"/>
              <w:right w:val="single" w:sz="4" w:space="0" w:color="auto"/>
            </w:tcBorders>
            <w:shd w:val="clear" w:color="auto" w:fill="auto"/>
            <w:noWrap/>
            <w:vAlign w:val="center"/>
          </w:tcPr>
          <w:p w14:paraId="4CCD5FF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28" w:type="dxa"/>
            <w:tcBorders>
              <w:top w:val="nil"/>
              <w:left w:val="nil"/>
              <w:bottom w:val="single" w:sz="4" w:space="0" w:color="auto"/>
              <w:right w:val="single" w:sz="4" w:space="0" w:color="auto"/>
            </w:tcBorders>
            <w:shd w:val="clear" w:color="auto" w:fill="auto"/>
            <w:noWrap/>
            <w:vAlign w:val="center"/>
          </w:tcPr>
          <w:p w14:paraId="7DE85CC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nil"/>
              <w:left w:val="nil"/>
              <w:bottom w:val="nil"/>
              <w:right w:val="single" w:sz="4" w:space="0" w:color="auto"/>
            </w:tcBorders>
            <w:shd w:val="clear" w:color="auto" w:fill="auto"/>
            <w:noWrap/>
            <w:vAlign w:val="center"/>
          </w:tcPr>
          <w:p w14:paraId="563C1F6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III.1</w:t>
            </w:r>
          </w:p>
        </w:tc>
        <w:tc>
          <w:tcPr>
            <w:tcW w:w="561" w:type="dxa"/>
            <w:tcBorders>
              <w:top w:val="nil"/>
              <w:left w:val="nil"/>
              <w:bottom w:val="single" w:sz="4" w:space="0" w:color="auto"/>
              <w:right w:val="single" w:sz="4" w:space="0" w:color="auto"/>
            </w:tcBorders>
            <w:shd w:val="clear" w:color="auto" w:fill="auto"/>
            <w:noWrap/>
            <w:vAlign w:val="center"/>
          </w:tcPr>
          <w:p w14:paraId="5B8D757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5CE0B8F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3424A7E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7D4B4B3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28" w:type="dxa"/>
            <w:tcBorders>
              <w:top w:val="nil"/>
              <w:left w:val="nil"/>
              <w:bottom w:val="single" w:sz="4" w:space="0" w:color="auto"/>
              <w:right w:val="single" w:sz="4" w:space="0" w:color="auto"/>
            </w:tcBorders>
            <w:shd w:val="clear" w:color="auto" w:fill="auto"/>
            <w:noWrap/>
            <w:vAlign w:val="center"/>
          </w:tcPr>
          <w:p w14:paraId="4C929E6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572" w:type="dxa"/>
            <w:tcBorders>
              <w:top w:val="nil"/>
              <w:left w:val="nil"/>
              <w:bottom w:val="single" w:sz="4" w:space="0" w:color="auto"/>
              <w:right w:val="single" w:sz="4" w:space="0" w:color="auto"/>
            </w:tcBorders>
            <w:shd w:val="clear" w:color="auto" w:fill="auto"/>
            <w:noWrap/>
            <w:vAlign w:val="center"/>
          </w:tcPr>
          <w:p w14:paraId="2FD3D2A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72" w:type="dxa"/>
            <w:tcBorders>
              <w:top w:val="nil"/>
              <w:left w:val="nil"/>
              <w:bottom w:val="single" w:sz="4" w:space="0" w:color="auto"/>
              <w:right w:val="single" w:sz="4" w:space="0" w:color="auto"/>
            </w:tcBorders>
            <w:shd w:val="clear" w:color="auto" w:fill="auto"/>
            <w:noWrap/>
            <w:vAlign w:val="center"/>
          </w:tcPr>
          <w:p w14:paraId="6C440B9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7,5</w:t>
            </w:r>
          </w:p>
        </w:tc>
      </w:tr>
      <w:tr w:rsidR="00B24870" w:rsidRPr="001B707D" w14:paraId="29EDCC0B"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65517A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3</w:t>
            </w:r>
          </w:p>
        </w:tc>
        <w:tc>
          <w:tcPr>
            <w:tcW w:w="750" w:type="dxa"/>
            <w:vMerge/>
            <w:tcBorders>
              <w:top w:val="nil"/>
              <w:left w:val="single" w:sz="4" w:space="0" w:color="auto"/>
              <w:bottom w:val="nil"/>
              <w:right w:val="single" w:sz="4" w:space="0" w:color="auto"/>
            </w:tcBorders>
            <w:vAlign w:val="center"/>
          </w:tcPr>
          <w:p w14:paraId="4979E79E"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vAlign w:val="center"/>
          </w:tcPr>
          <w:p w14:paraId="64B772D6"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12: Quyền bình đẳng giữa các dân tộc, tôn giáo</w:t>
            </w:r>
          </w:p>
        </w:tc>
        <w:tc>
          <w:tcPr>
            <w:tcW w:w="561" w:type="dxa"/>
            <w:tcBorders>
              <w:top w:val="single" w:sz="4" w:space="0" w:color="auto"/>
              <w:left w:val="nil"/>
              <w:bottom w:val="nil"/>
              <w:right w:val="single" w:sz="4" w:space="0" w:color="auto"/>
            </w:tcBorders>
            <w:shd w:val="clear" w:color="auto" w:fill="auto"/>
            <w:noWrap/>
            <w:vAlign w:val="center"/>
          </w:tcPr>
          <w:p w14:paraId="6CBD5ECC" w14:textId="7EEBB75F" w:rsidR="008B5619" w:rsidRPr="00371CF4" w:rsidRDefault="008B5619" w:rsidP="007959F1">
            <w:pPr>
              <w:jc w:val="center"/>
              <w:rPr>
                <w:rFonts w:eastAsia="Batang"/>
                <w:sz w:val="20"/>
                <w:szCs w:val="20"/>
                <w:lang w:eastAsia="ko-KR"/>
              </w:rPr>
            </w:pPr>
            <w:r w:rsidRPr="0088585C">
              <w:rPr>
                <w:rFonts w:eastAsia="Batang"/>
                <w:color w:val="000000" w:themeColor="text1"/>
                <w:sz w:val="20"/>
                <w:szCs w:val="20"/>
                <w:lang w:val="vi-VN" w:eastAsia="ko-KR"/>
              </w:rPr>
              <w:t>I.</w:t>
            </w:r>
            <w:r w:rsidR="00371CF4" w:rsidRPr="0088585C">
              <w:rPr>
                <w:rFonts w:eastAsia="Batang"/>
                <w:color w:val="000000" w:themeColor="text1"/>
                <w:sz w:val="20"/>
                <w:szCs w:val="20"/>
                <w:lang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37EA96E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3DABA07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7C38B851"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2704049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single" w:sz="4" w:space="0" w:color="auto"/>
              <w:left w:val="nil"/>
              <w:bottom w:val="nil"/>
              <w:right w:val="single" w:sz="4" w:space="0" w:color="auto"/>
            </w:tcBorders>
            <w:shd w:val="clear" w:color="auto" w:fill="auto"/>
            <w:noWrap/>
            <w:vAlign w:val="center"/>
          </w:tcPr>
          <w:p w14:paraId="603211B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III.1</w:t>
            </w:r>
          </w:p>
        </w:tc>
        <w:tc>
          <w:tcPr>
            <w:tcW w:w="561" w:type="dxa"/>
            <w:tcBorders>
              <w:top w:val="nil"/>
              <w:left w:val="nil"/>
              <w:bottom w:val="single" w:sz="4" w:space="0" w:color="auto"/>
              <w:right w:val="single" w:sz="4" w:space="0" w:color="auto"/>
            </w:tcBorders>
            <w:shd w:val="clear" w:color="auto" w:fill="auto"/>
            <w:noWrap/>
            <w:vAlign w:val="center"/>
          </w:tcPr>
          <w:p w14:paraId="7BDE7E0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2195EFF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1023C8B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47D73911" w14:textId="77777777" w:rsidR="008B5619" w:rsidRPr="00D74888" w:rsidRDefault="008B5619" w:rsidP="007959F1">
            <w:pPr>
              <w:jc w:val="center"/>
              <w:rPr>
                <w:rFonts w:eastAsia="Batang"/>
                <w:sz w:val="20"/>
                <w:szCs w:val="20"/>
                <w:lang w:eastAsia="ko-KR"/>
              </w:rPr>
            </w:pPr>
            <w:r>
              <w:rPr>
                <w:rFonts w:eastAsia="Batang"/>
                <w:sz w:val="20"/>
                <w:szCs w:val="20"/>
                <w:lang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26B52A4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0F249FB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72" w:type="dxa"/>
            <w:tcBorders>
              <w:top w:val="nil"/>
              <w:left w:val="nil"/>
              <w:bottom w:val="single" w:sz="4" w:space="0" w:color="auto"/>
              <w:right w:val="single" w:sz="4" w:space="0" w:color="auto"/>
            </w:tcBorders>
            <w:shd w:val="clear" w:color="auto" w:fill="auto"/>
            <w:noWrap/>
            <w:vAlign w:val="center"/>
          </w:tcPr>
          <w:p w14:paraId="0B1118B7" w14:textId="77777777" w:rsidR="008B5619" w:rsidRPr="001B707D" w:rsidRDefault="008B5619" w:rsidP="007959F1">
            <w:pPr>
              <w:jc w:val="center"/>
              <w:rPr>
                <w:rFonts w:eastAsia="Batang"/>
                <w:sz w:val="20"/>
                <w:szCs w:val="20"/>
                <w:lang w:val="vi-VN" w:eastAsia="ko-KR"/>
              </w:rPr>
            </w:pPr>
            <w:r>
              <w:rPr>
                <w:rFonts w:eastAsia="Batang"/>
                <w:sz w:val="20"/>
                <w:szCs w:val="20"/>
                <w:lang w:eastAsia="ko-KR"/>
              </w:rPr>
              <w:t>7,</w:t>
            </w:r>
            <w:r w:rsidRPr="001B707D">
              <w:rPr>
                <w:rFonts w:eastAsia="Batang"/>
                <w:sz w:val="20"/>
                <w:szCs w:val="20"/>
                <w:lang w:val="vi-VN" w:eastAsia="ko-KR"/>
              </w:rPr>
              <w:t>5</w:t>
            </w:r>
          </w:p>
        </w:tc>
      </w:tr>
      <w:tr w:rsidR="00B24870" w:rsidRPr="001B707D" w14:paraId="51280641"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2B9983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5</w:t>
            </w:r>
          </w:p>
        </w:tc>
        <w:tc>
          <w:tcPr>
            <w:tcW w:w="750" w:type="dxa"/>
            <w:vMerge w:val="restart"/>
            <w:tcBorders>
              <w:top w:val="single" w:sz="4" w:space="0" w:color="auto"/>
              <w:left w:val="single" w:sz="4" w:space="0" w:color="auto"/>
              <w:bottom w:val="nil"/>
              <w:right w:val="single" w:sz="4" w:space="0" w:color="auto"/>
            </w:tcBorders>
            <w:shd w:val="clear" w:color="auto" w:fill="auto"/>
            <w:vAlign w:val="center"/>
          </w:tcPr>
          <w:p w14:paraId="4512389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Chủ đề 8:</w:t>
            </w:r>
            <w:r w:rsidRPr="001B707D">
              <w:rPr>
                <w:rFonts w:eastAsia="Batang"/>
                <w:sz w:val="20"/>
                <w:szCs w:val="20"/>
                <w:lang w:val="vi-VN" w:eastAsia="ko-KR"/>
              </w:rPr>
              <w:br/>
              <w:t>Một số quyền dân chủ cơ bản của công dân</w:t>
            </w:r>
          </w:p>
        </w:tc>
        <w:tc>
          <w:tcPr>
            <w:tcW w:w="1450" w:type="dxa"/>
            <w:tcBorders>
              <w:top w:val="nil"/>
              <w:left w:val="nil"/>
              <w:bottom w:val="single" w:sz="4" w:space="0" w:color="auto"/>
              <w:right w:val="single" w:sz="4" w:space="0" w:color="auto"/>
            </w:tcBorders>
            <w:shd w:val="clear" w:color="auto" w:fill="auto"/>
            <w:vAlign w:val="center"/>
          </w:tcPr>
          <w:p w14:paraId="67130B25"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13: Quyền và nghĩa vụ của công dân trong tham gia quản lí nhà nước và xã hội</w:t>
            </w:r>
          </w:p>
        </w:tc>
        <w:tc>
          <w:tcPr>
            <w:tcW w:w="561" w:type="dxa"/>
            <w:tcBorders>
              <w:top w:val="single" w:sz="4" w:space="0" w:color="auto"/>
              <w:left w:val="nil"/>
              <w:bottom w:val="nil"/>
              <w:right w:val="single" w:sz="4" w:space="0" w:color="auto"/>
            </w:tcBorders>
            <w:shd w:val="clear" w:color="auto" w:fill="auto"/>
            <w:noWrap/>
            <w:vAlign w:val="center"/>
          </w:tcPr>
          <w:p w14:paraId="609F6D0C" w14:textId="74BA2354" w:rsidR="008B5619" w:rsidRPr="002E5AB8" w:rsidRDefault="008B5619" w:rsidP="007959F1">
            <w:pPr>
              <w:jc w:val="center"/>
              <w:rPr>
                <w:rFonts w:eastAsia="Batang"/>
                <w:sz w:val="20"/>
                <w:szCs w:val="20"/>
                <w:lang w:eastAsia="ko-KR"/>
              </w:rPr>
            </w:pPr>
            <w:r w:rsidRPr="0088585C">
              <w:rPr>
                <w:rFonts w:eastAsia="Batang"/>
                <w:color w:val="000000" w:themeColor="text1"/>
                <w:sz w:val="20"/>
                <w:szCs w:val="20"/>
                <w:lang w:val="vi-VN" w:eastAsia="ko-KR"/>
              </w:rPr>
              <w:t>I</w:t>
            </w:r>
            <w:r w:rsidR="002E5AB8" w:rsidRPr="0088585C">
              <w:rPr>
                <w:rFonts w:eastAsia="Batang"/>
                <w:color w:val="000000" w:themeColor="text1"/>
                <w:sz w:val="20"/>
                <w:szCs w:val="20"/>
                <w:lang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5F2740B2"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7FE9D69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nil"/>
              <w:right w:val="single" w:sz="4" w:space="0" w:color="auto"/>
            </w:tcBorders>
            <w:shd w:val="clear" w:color="auto" w:fill="auto"/>
            <w:noWrap/>
            <w:vAlign w:val="center"/>
          </w:tcPr>
          <w:p w14:paraId="48DB18B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28" w:type="dxa"/>
            <w:tcBorders>
              <w:top w:val="nil"/>
              <w:left w:val="nil"/>
              <w:bottom w:val="nil"/>
              <w:right w:val="single" w:sz="4" w:space="0" w:color="auto"/>
            </w:tcBorders>
            <w:shd w:val="clear" w:color="auto" w:fill="auto"/>
            <w:noWrap/>
            <w:vAlign w:val="center"/>
          </w:tcPr>
          <w:p w14:paraId="185093B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16" w:type="dxa"/>
            <w:tcBorders>
              <w:top w:val="nil"/>
              <w:left w:val="nil"/>
              <w:bottom w:val="single" w:sz="4" w:space="0" w:color="auto"/>
              <w:right w:val="single" w:sz="4" w:space="0" w:color="auto"/>
            </w:tcBorders>
            <w:shd w:val="clear" w:color="auto" w:fill="auto"/>
            <w:noWrap/>
            <w:vAlign w:val="center"/>
          </w:tcPr>
          <w:p w14:paraId="66401F9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45088F3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746BF784"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6D03736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386FC270" w14:textId="70624AF8" w:rsidR="008B5619" w:rsidRPr="002E5AB8" w:rsidRDefault="002E5AB8" w:rsidP="007959F1">
            <w:pPr>
              <w:jc w:val="center"/>
              <w:rPr>
                <w:rFonts w:eastAsia="Batang"/>
                <w:sz w:val="20"/>
                <w:szCs w:val="20"/>
                <w:lang w:eastAsia="ko-KR"/>
              </w:rPr>
            </w:pPr>
            <w:r>
              <w:rPr>
                <w:rFonts w:eastAsia="Batang"/>
                <w:sz w:val="20"/>
                <w:szCs w:val="20"/>
                <w:lang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3283123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572" w:type="dxa"/>
            <w:tcBorders>
              <w:top w:val="nil"/>
              <w:left w:val="nil"/>
              <w:bottom w:val="single" w:sz="4" w:space="0" w:color="auto"/>
              <w:right w:val="single" w:sz="4" w:space="0" w:color="auto"/>
            </w:tcBorders>
            <w:shd w:val="clear" w:color="auto" w:fill="auto"/>
            <w:noWrap/>
            <w:vAlign w:val="center"/>
          </w:tcPr>
          <w:p w14:paraId="695D8A8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72" w:type="dxa"/>
            <w:tcBorders>
              <w:top w:val="nil"/>
              <w:left w:val="nil"/>
              <w:bottom w:val="single" w:sz="4" w:space="0" w:color="auto"/>
              <w:right w:val="single" w:sz="4" w:space="0" w:color="auto"/>
            </w:tcBorders>
            <w:shd w:val="clear" w:color="auto" w:fill="auto"/>
            <w:noWrap/>
            <w:vAlign w:val="center"/>
          </w:tcPr>
          <w:p w14:paraId="449988F5" w14:textId="3BC679C2" w:rsidR="008B5619" w:rsidRPr="002E5AB8" w:rsidRDefault="002E5AB8" w:rsidP="007959F1">
            <w:pPr>
              <w:jc w:val="center"/>
              <w:rPr>
                <w:rFonts w:eastAsia="Batang"/>
                <w:sz w:val="20"/>
                <w:szCs w:val="20"/>
                <w:lang w:eastAsia="ko-KR"/>
              </w:rPr>
            </w:pPr>
            <w:r>
              <w:rPr>
                <w:rFonts w:eastAsia="Batang"/>
                <w:sz w:val="20"/>
                <w:szCs w:val="20"/>
                <w:lang w:eastAsia="ko-KR"/>
              </w:rPr>
              <w:t>10</w:t>
            </w:r>
          </w:p>
        </w:tc>
      </w:tr>
      <w:tr w:rsidR="00B24870" w:rsidRPr="001B707D" w14:paraId="3E12EBCE"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784D0F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6</w:t>
            </w:r>
          </w:p>
        </w:tc>
        <w:tc>
          <w:tcPr>
            <w:tcW w:w="750" w:type="dxa"/>
            <w:vMerge/>
            <w:tcBorders>
              <w:top w:val="single" w:sz="4" w:space="0" w:color="auto"/>
              <w:left w:val="single" w:sz="4" w:space="0" w:color="auto"/>
              <w:bottom w:val="nil"/>
              <w:right w:val="single" w:sz="4" w:space="0" w:color="auto"/>
            </w:tcBorders>
            <w:vAlign w:val="center"/>
          </w:tcPr>
          <w:p w14:paraId="0D5270E6"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vAlign w:val="center"/>
          </w:tcPr>
          <w:p w14:paraId="2EC1EC1E" w14:textId="77777777" w:rsidR="008B5619" w:rsidRPr="00716575" w:rsidRDefault="008B5619" w:rsidP="007959F1">
            <w:pPr>
              <w:rPr>
                <w:rFonts w:eastAsia="Batang"/>
                <w:sz w:val="20"/>
                <w:szCs w:val="20"/>
                <w:lang w:val="vi-VN" w:eastAsia="ko-KR"/>
              </w:rPr>
            </w:pPr>
            <w:r w:rsidRPr="00716575">
              <w:rPr>
                <w:sz w:val="20"/>
                <w:szCs w:val="20"/>
                <w:lang w:val="vi-VN"/>
              </w:rPr>
              <w:t>Bài 14: Quyền và nghĩa vụ của công dân về bầu cử và ứng cử</w:t>
            </w:r>
          </w:p>
        </w:tc>
        <w:tc>
          <w:tcPr>
            <w:tcW w:w="561" w:type="dxa"/>
            <w:tcBorders>
              <w:top w:val="single" w:sz="4" w:space="0" w:color="auto"/>
              <w:left w:val="nil"/>
              <w:bottom w:val="nil"/>
              <w:right w:val="single" w:sz="4" w:space="0" w:color="auto"/>
            </w:tcBorders>
            <w:shd w:val="clear" w:color="auto" w:fill="auto"/>
            <w:noWrap/>
            <w:vAlign w:val="center"/>
          </w:tcPr>
          <w:p w14:paraId="608BF617" w14:textId="12E735D9" w:rsidR="008B5619" w:rsidRPr="002E5AB8" w:rsidRDefault="008B5619" w:rsidP="007959F1">
            <w:pPr>
              <w:jc w:val="center"/>
              <w:rPr>
                <w:rFonts w:eastAsia="Batang"/>
                <w:sz w:val="20"/>
                <w:szCs w:val="20"/>
                <w:lang w:eastAsia="ko-KR"/>
              </w:rPr>
            </w:pPr>
            <w:r w:rsidRPr="002E5AB8">
              <w:rPr>
                <w:rFonts w:eastAsia="Batang"/>
                <w:color w:val="000000" w:themeColor="text1"/>
                <w:sz w:val="20"/>
                <w:szCs w:val="20"/>
                <w:lang w:val="vi-VN" w:eastAsia="ko-KR"/>
              </w:rPr>
              <w:t>I.</w:t>
            </w:r>
            <w:r w:rsidR="002E5AB8">
              <w:rPr>
                <w:rFonts w:eastAsia="Batang"/>
                <w:color w:val="000000" w:themeColor="text1"/>
                <w:sz w:val="20"/>
                <w:szCs w:val="20"/>
                <w:lang w:eastAsia="ko-KR"/>
              </w:rPr>
              <w:t>1</w:t>
            </w:r>
          </w:p>
        </w:tc>
        <w:tc>
          <w:tcPr>
            <w:tcW w:w="628" w:type="dxa"/>
            <w:tcBorders>
              <w:top w:val="nil"/>
              <w:left w:val="nil"/>
              <w:bottom w:val="nil"/>
              <w:right w:val="single" w:sz="4" w:space="0" w:color="auto"/>
            </w:tcBorders>
            <w:shd w:val="clear" w:color="auto" w:fill="auto"/>
            <w:noWrap/>
            <w:vAlign w:val="center"/>
          </w:tcPr>
          <w:p w14:paraId="746CBD39"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572" w:type="dxa"/>
            <w:tcBorders>
              <w:top w:val="nil"/>
              <w:left w:val="nil"/>
              <w:bottom w:val="single" w:sz="4" w:space="0" w:color="auto"/>
              <w:right w:val="single" w:sz="4" w:space="0" w:color="auto"/>
            </w:tcBorders>
            <w:shd w:val="clear" w:color="auto" w:fill="auto"/>
            <w:noWrap/>
            <w:vAlign w:val="center"/>
          </w:tcPr>
          <w:p w14:paraId="0AA430F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57F8285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single" w:sz="4" w:space="0" w:color="auto"/>
              <w:left w:val="nil"/>
              <w:bottom w:val="nil"/>
              <w:right w:val="single" w:sz="4" w:space="0" w:color="auto"/>
            </w:tcBorders>
            <w:shd w:val="clear" w:color="auto" w:fill="auto"/>
            <w:noWrap/>
            <w:vAlign w:val="center"/>
          </w:tcPr>
          <w:p w14:paraId="66313214"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16" w:type="dxa"/>
            <w:tcBorders>
              <w:top w:val="nil"/>
              <w:left w:val="nil"/>
              <w:bottom w:val="single" w:sz="4" w:space="0" w:color="auto"/>
              <w:right w:val="single" w:sz="4" w:space="0" w:color="auto"/>
            </w:tcBorders>
            <w:shd w:val="clear" w:color="auto" w:fill="auto"/>
            <w:noWrap/>
            <w:vAlign w:val="center"/>
          </w:tcPr>
          <w:p w14:paraId="085B0F3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28649F8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3748EE5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03ED23F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3B89FE85" w14:textId="1E8170E5" w:rsidR="008B5619" w:rsidRPr="001364DF" w:rsidRDefault="002E5AB8" w:rsidP="007959F1">
            <w:pPr>
              <w:jc w:val="center"/>
              <w:rPr>
                <w:rFonts w:eastAsia="Batang"/>
                <w:sz w:val="20"/>
                <w:szCs w:val="20"/>
                <w:lang w:eastAsia="ko-KR"/>
              </w:rPr>
            </w:pPr>
            <w:r>
              <w:rPr>
                <w:rFonts w:eastAsia="Batang"/>
                <w:sz w:val="20"/>
                <w:szCs w:val="20"/>
                <w:lang w:eastAsia="ko-KR"/>
              </w:rPr>
              <w:t>1</w:t>
            </w:r>
          </w:p>
        </w:tc>
        <w:tc>
          <w:tcPr>
            <w:tcW w:w="628" w:type="dxa"/>
            <w:tcBorders>
              <w:top w:val="nil"/>
              <w:left w:val="nil"/>
              <w:bottom w:val="single" w:sz="4" w:space="0" w:color="auto"/>
              <w:right w:val="single" w:sz="4" w:space="0" w:color="auto"/>
            </w:tcBorders>
            <w:shd w:val="clear" w:color="auto" w:fill="auto"/>
            <w:noWrap/>
            <w:vAlign w:val="center"/>
          </w:tcPr>
          <w:p w14:paraId="37F5FFD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572" w:type="dxa"/>
            <w:tcBorders>
              <w:top w:val="nil"/>
              <w:left w:val="nil"/>
              <w:bottom w:val="single" w:sz="4" w:space="0" w:color="auto"/>
              <w:right w:val="single" w:sz="4" w:space="0" w:color="auto"/>
            </w:tcBorders>
            <w:shd w:val="clear" w:color="auto" w:fill="auto"/>
            <w:noWrap/>
            <w:vAlign w:val="center"/>
          </w:tcPr>
          <w:p w14:paraId="7364DEE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72" w:type="dxa"/>
            <w:tcBorders>
              <w:top w:val="nil"/>
              <w:left w:val="nil"/>
              <w:bottom w:val="single" w:sz="4" w:space="0" w:color="auto"/>
              <w:right w:val="single" w:sz="4" w:space="0" w:color="auto"/>
            </w:tcBorders>
            <w:shd w:val="clear" w:color="auto" w:fill="auto"/>
            <w:noWrap/>
            <w:vAlign w:val="center"/>
          </w:tcPr>
          <w:p w14:paraId="7FC83129" w14:textId="52C74F43" w:rsidR="008B5619" w:rsidRPr="001364DF" w:rsidRDefault="002E5AB8" w:rsidP="007959F1">
            <w:pPr>
              <w:jc w:val="center"/>
              <w:rPr>
                <w:rFonts w:eastAsia="Batang"/>
                <w:sz w:val="20"/>
                <w:szCs w:val="20"/>
                <w:lang w:eastAsia="ko-KR"/>
              </w:rPr>
            </w:pPr>
            <w:r>
              <w:rPr>
                <w:rFonts w:eastAsia="Batang"/>
                <w:sz w:val="20"/>
                <w:szCs w:val="20"/>
                <w:lang w:eastAsia="ko-KR"/>
              </w:rPr>
              <w:t>7,5</w:t>
            </w:r>
          </w:p>
        </w:tc>
      </w:tr>
      <w:tr w:rsidR="00B24870" w:rsidRPr="001B707D" w14:paraId="6E0D3563"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6ED05B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7</w:t>
            </w:r>
          </w:p>
        </w:tc>
        <w:tc>
          <w:tcPr>
            <w:tcW w:w="750" w:type="dxa"/>
            <w:vMerge/>
            <w:tcBorders>
              <w:top w:val="single" w:sz="4" w:space="0" w:color="auto"/>
              <w:left w:val="single" w:sz="4" w:space="0" w:color="auto"/>
              <w:bottom w:val="nil"/>
              <w:right w:val="single" w:sz="4" w:space="0" w:color="auto"/>
            </w:tcBorders>
            <w:vAlign w:val="center"/>
          </w:tcPr>
          <w:p w14:paraId="7E00388E"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vAlign w:val="center"/>
          </w:tcPr>
          <w:p w14:paraId="69869718" w14:textId="77777777" w:rsidR="008B5619" w:rsidRPr="00716575" w:rsidRDefault="008B5619" w:rsidP="007959F1">
            <w:pPr>
              <w:rPr>
                <w:rFonts w:eastAsia="Batang"/>
                <w:color w:val="000000"/>
                <w:sz w:val="20"/>
                <w:szCs w:val="20"/>
                <w:lang w:val="vi-VN" w:eastAsia="ko-KR"/>
              </w:rPr>
            </w:pPr>
            <w:r w:rsidRPr="00716575">
              <w:rPr>
                <w:sz w:val="20"/>
                <w:szCs w:val="20"/>
                <w:lang w:val="vi-VN"/>
              </w:rPr>
              <w:t>Bài 15: Quyền và nghĩa vụ của công dân về khiếu nại, tố cáo</w:t>
            </w:r>
          </w:p>
        </w:tc>
        <w:tc>
          <w:tcPr>
            <w:tcW w:w="561" w:type="dxa"/>
            <w:tcBorders>
              <w:top w:val="single" w:sz="4" w:space="0" w:color="auto"/>
              <w:left w:val="nil"/>
              <w:bottom w:val="nil"/>
              <w:right w:val="single" w:sz="4" w:space="0" w:color="auto"/>
            </w:tcBorders>
            <w:shd w:val="clear" w:color="auto" w:fill="auto"/>
            <w:noWrap/>
            <w:vAlign w:val="center"/>
          </w:tcPr>
          <w:p w14:paraId="6B5F6921"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I.1</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4651090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2DD43D11"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423781C1"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6679950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nil"/>
              <w:left w:val="nil"/>
              <w:bottom w:val="nil"/>
              <w:right w:val="single" w:sz="4" w:space="0" w:color="auto"/>
            </w:tcBorders>
            <w:shd w:val="clear" w:color="auto" w:fill="auto"/>
            <w:noWrap/>
            <w:vAlign w:val="center"/>
          </w:tcPr>
          <w:p w14:paraId="6156945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III.1</w:t>
            </w:r>
          </w:p>
        </w:tc>
        <w:tc>
          <w:tcPr>
            <w:tcW w:w="561" w:type="dxa"/>
            <w:tcBorders>
              <w:top w:val="nil"/>
              <w:left w:val="nil"/>
              <w:bottom w:val="single" w:sz="4" w:space="0" w:color="auto"/>
              <w:right w:val="single" w:sz="4" w:space="0" w:color="auto"/>
            </w:tcBorders>
            <w:shd w:val="clear" w:color="auto" w:fill="auto"/>
            <w:noWrap/>
            <w:vAlign w:val="center"/>
          </w:tcPr>
          <w:p w14:paraId="5186B2C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3785C4A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21D6094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2B2E644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28" w:type="dxa"/>
            <w:tcBorders>
              <w:top w:val="nil"/>
              <w:left w:val="nil"/>
              <w:bottom w:val="single" w:sz="4" w:space="0" w:color="auto"/>
              <w:right w:val="single" w:sz="4" w:space="0" w:color="auto"/>
            </w:tcBorders>
            <w:shd w:val="clear" w:color="auto" w:fill="auto"/>
            <w:noWrap/>
            <w:vAlign w:val="center"/>
          </w:tcPr>
          <w:p w14:paraId="2DCA9559"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4FD033B9"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72" w:type="dxa"/>
            <w:tcBorders>
              <w:top w:val="nil"/>
              <w:left w:val="nil"/>
              <w:bottom w:val="single" w:sz="4" w:space="0" w:color="auto"/>
              <w:right w:val="single" w:sz="4" w:space="0" w:color="auto"/>
            </w:tcBorders>
            <w:shd w:val="clear" w:color="auto" w:fill="auto"/>
            <w:noWrap/>
            <w:vAlign w:val="center"/>
          </w:tcPr>
          <w:p w14:paraId="015D297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5</w:t>
            </w:r>
          </w:p>
        </w:tc>
      </w:tr>
      <w:tr w:rsidR="00B24870" w:rsidRPr="001B707D" w14:paraId="4A3C727B"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BC611C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8</w:t>
            </w:r>
          </w:p>
        </w:tc>
        <w:tc>
          <w:tcPr>
            <w:tcW w:w="750" w:type="dxa"/>
            <w:vMerge/>
            <w:tcBorders>
              <w:top w:val="single" w:sz="4" w:space="0" w:color="auto"/>
              <w:left w:val="single" w:sz="4" w:space="0" w:color="auto"/>
              <w:bottom w:val="nil"/>
              <w:right w:val="single" w:sz="4" w:space="0" w:color="auto"/>
            </w:tcBorders>
            <w:vAlign w:val="center"/>
          </w:tcPr>
          <w:p w14:paraId="48A4B338"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vAlign w:val="center"/>
          </w:tcPr>
          <w:p w14:paraId="717C4076"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16: Quyền và nghĩa vụ của công dân về bảo vệ Tổ quốc</w:t>
            </w:r>
          </w:p>
        </w:tc>
        <w:tc>
          <w:tcPr>
            <w:tcW w:w="561" w:type="dxa"/>
            <w:tcBorders>
              <w:top w:val="single" w:sz="4" w:space="0" w:color="auto"/>
              <w:left w:val="nil"/>
              <w:bottom w:val="nil"/>
              <w:right w:val="single" w:sz="4" w:space="0" w:color="auto"/>
            </w:tcBorders>
            <w:shd w:val="clear" w:color="auto" w:fill="auto"/>
            <w:noWrap/>
            <w:vAlign w:val="center"/>
          </w:tcPr>
          <w:p w14:paraId="46C1D5E5" w14:textId="083EF457" w:rsidR="008B5619" w:rsidRPr="001364DF" w:rsidRDefault="008B5619" w:rsidP="007959F1">
            <w:pPr>
              <w:jc w:val="center"/>
              <w:rPr>
                <w:rFonts w:eastAsia="Batang"/>
                <w:sz w:val="20"/>
                <w:szCs w:val="20"/>
                <w:lang w:eastAsia="ko-KR"/>
              </w:rPr>
            </w:pPr>
            <w:r w:rsidRPr="0088585C">
              <w:rPr>
                <w:rFonts w:eastAsia="Batang"/>
                <w:color w:val="000000" w:themeColor="text1"/>
                <w:sz w:val="20"/>
                <w:szCs w:val="20"/>
                <w:lang w:val="vi-VN" w:eastAsia="ko-KR"/>
              </w:rPr>
              <w:t>I.</w:t>
            </w:r>
            <w:r w:rsidR="001364DF" w:rsidRPr="0088585C">
              <w:rPr>
                <w:rFonts w:eastAsia="Batang"/>
                <w:color w:val="000000" w:themeColor="text1"/>
                <w:sz w:val="20"/>
                <w:szCs w:val="20"/>
                <w:lang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153782B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0D9F709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38B01CB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574A5E9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1C8779"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70861002"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622121D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nil"/>
              <w:right w:val="single" w:sz="4" w:space="0" w:color="auto"/>
            </w:tcBorders>
            <w:shd w:val="clear" w:color="auto" w:fill="auto"/>
            <w:noWrap/>
            <w:vAlign w:val="center"/>
          </w:tcPr>
          <w:p w14:paraId="2C1D5FAC" w14:textId="77777777" w:rsidR="008B5619" w:rsidRPr="001B707D" w:rsidRDefault="008B5619" w:rsidP="007959F1">
            <w:pPr>
              <w:jc w:val="center"/>
              <w:rPr>
                <w:rFonts w:eastAsia="Batang"/>
                <w:sz w:val="20"/>
                <w:szCs w:val="20"/>
                <w:lang w:val="vi-VN" w:eastAsia="ko-KR"/>
              </w:rPr>
            </w:pPr>
            <w:r w:rsidRPr="004D11A8">
              <w:rPr>
                <w:rFonts w:eastAsia="Batang"/>
                <w:color w:val="FF0000"/>
                <w:sz w:val="20"/>
                <w:szCs w:val="20"/>
                <w:lang w:val="vi-VN" w:eastAsia="ko-KR"/>
              </w:rPr>
              <w:t>III.1</w:t>
            </w:r>
          </w:p>
        </w:tc>
        <w:tc>
          <w:tcPr>
            <w:tcW w:w="561" w:type="dxa"/>
            <w:tcBorders>
              <w:top w:val="nil"/>
              <w:left w:val="nil"/>
              <w:bottom w:val="single" w:sz="4" w:space="0" w:color="auto"/>
              <w:right w:val="single" w:sz="4" w:space="0" w:color="auto"/>
            </w:tcBorders>
            <w:shd w:val="clear" w:color="auto" w:fill="auto"/>
            <w:noWrap/>
            <w:vAlign w:val="center"/>
          </w:tcPr>
          <w:p w14:paraId="7DEC2664" w14:textId="44F51535" w:rsidR="008B5619" w:rsidRPr="001364DF" w:rsidRDefault="001364DF" w:rsidP="007959F1">
            <w:pPr>
              <w:jc w:val="center"/>
              <w:rPr>
                <w:rFonts w:eastAsia="Batang"/>
                <w:sz w:val="20"/>
                <w:szCs w:val="20"/>
                <w:lang w:eastAsia="ko-KR"/>
              </w:rPr>
            </w:pPr>
            <w:r>
              <w:rPr>
                <w:rFonts w:eastAsia="Batang"/>
                <w:sz w:val="20"/>
                <w:szCs w:val="20"/>
                <w:lang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6789D38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2D8485A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672" w:type="dxa"/>
            <w:tcBorders>
              <w:top w:val="nil"/>
              <w:left w:val="nil"/>
              <w:bottom w:val="single" w:sz="4" w:space="0" w:color="auto"/>
              <w:right w:val="single" w:sz="4" w:space="0" w:color="auto"/>
            </w:tcBorders>
            <w:shd w:val="clear" w:color="auto" w:fill="auto"/>
            <w:noWrap/>
            <w:vAlign w:val="center"/>
          </w:tcPr>
          <w:p w14:paraId="50077C68" w14:textId="7537BD4D" w:rsidR="008B5619" w:rsidRPr="001364DF" w:rsidRDefault="008B5619" w:rsidP="007959F1">
            <w:pPr>
              <w:jc w:val="center"/>
              <w:rPr>
                <w:rFonts w:eastAsia="Batang"/>
                <w:sz w:val="20"/>
                <w:szCs w:val="20"/>
                <w:lang w:eastAsia="ko-KR"/>
              </w:rPr>
            </w:pPr>
            <w:r w:rsidRPr="001B707D">
              <w:rPr>
                <w:rFonts w:eastAsia="Batang"/>
                <w:sz w:val="20"/>
                <w:szCs w:val="20"/>
                <w:lang w:val="vi-VN" w:eastAsia="ko-KR"/>
              </w:rPr>
              <w:t>2</w:t>
            </w:r>
            <w:r w:rsidR="001364DF">
              <w:rPr>
                <w:rFonts w:eastAsia="Batang"/>
                <w:sz w:val="20"/>
                <w:szCs w:val="20"/>
                <w:lang w:eastAsia="ko-KR"/>
              </w:rPr>
              <w:t>5</w:t>
            </w:r>
          </w:p>
        </w:tc>
      </w:tr>
      <w:tr w:rsidR="00B24870" w:rsidRPr="001B707D" w14:paraId="592DDE8A" w14:textId="77777777" w:rsidTr="001364DF">
        <w:trPr>
          <w:trHeight w:val="958"/>
        </w:trPr>
        <w:tc>
          <w:tcPr>
            <w:tcW w:w="483" w:type="dxa"/>
            <w:tcBorders>
              <w:top w:val="nil"/>
              <w:left w:val="single" w:sz="4" w:space="0" w:color="auto"/>
              <w:bottom w:val="single" w:sz="4" w:space="0" w:color="auto"/>
              <w:right w:val="single" w:sz="4" w:space="0" w:color="auto"/>
            </w:tcBorders>
            <w:shd w:val="clear" w:color="auto" w:fill="auto"/>
            <w:noWrap/>
            <w:vAlign w:val="center"/>
          </w:tcPr>
          <w:p w14:paraId="0C00A43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9</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tcPr>
          <w:p w14:paraId="0FA8890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Chủ đề 9:</w:t>
            </w:r>
            <w:r w:rsidRPr="001B707D">
              <w:rPr>
                <w:rFonts w:eastAsia="Batang"/>
                <w:sz w:val="20"/>
                <w:szCs w:val="20"/>
                <w:lang w:val="vi-VN" w:eastAsia="ko-KR"/>
              </w:rPr>
              <w:br/>
              <w:t>Một số quyền dtự do cơ bản của công dân</w:t>
            </w:r>
          </w:p>
        </w:tc>
        <w:tc>
          <w:tcPr>
            <w:tcW w:w="1450" w:type="dxa"/>
            <w:tcBorders>
              <w:top w:val="nil"/>
              <w:left w:val="nil"/>
              <w:bottom w:val="single" w:sz="4" w:space="0" w:color="auto"/>
              <w:right w:val="single" w:sz="4" w:space="0" w:color="auto"/>
            </w:tcBorders>
            <w:shd w:val="clear" w:color="auto" w:fill="auto"/>
            <w:vAlign w:val="center"/>
          </w:tcPr>
          <w:p w14:paraId="4F9EA4F8"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17: Quyền bất khả xâm phạm về thân thề, được pháp luật bảo hộ về tính mạng, sức khoẻ, danh dự, nhân phẩm</w:t>
            </w:r>
          </w:p>
        </w:tc>
        <w:tc>
          <w:tcPr>
            <w:tcW w:w="561" w:type="dxa"/>
            <w:tcBorders>
              <w:top w:val="single" w:sz="4" w:space="0" w:color="auto"/>
              <w:left w:val="nil"/>
              <w:bottom w:val="nil"/>
              <w:right w:val="single" w:sz="4" w:space="0" w:color="auto"/>
            </w:tcBorders>
            <w:shd w:val="clear" w:color="auto" w:fill="auto"/>
            <w:noWrap/>
            <w:vAlign w:val="center"/>
          </w:tcPr>
          <w:p w14:paraId="142B917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I.2</w:t>
            </w:r>
          </w:p>
        </w:tc>
        <w:tc>
          <w:tcPr>
            <w:tcW w:w="628" w:type="dxa"/>
            <w:tcBorders>
              <w:top w:val="nil"/>
              <w:left w:val="nil"/>
              <w:bottom w:val="nil"/>
              <w:right w:val="single" w:sz="4" w:space="0" w:color="auto"/>
            </w:tcBorders>
            <w:shd w:val="clear" w:color="auto" w:fill="auto"/>
            <w:noWrap/>
            <w:vAlign w:val="center"/>
          </w:tcPr>
          <w:p w14:paraId="6679489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I.2</w:t>
            </w:r>
          </w:p>
        </w:tc>
        <w:tc>
          <w:tcPr>
            <w:tcW w:w="572" w:type="dxa"/>
            <w:tcBorders>
              <w:top w:val="nil"/>
              <w:left w:val="nil"/>
              <w:bottom w:val="single" w:sz="4" w:space="0" w:color="auto"/>
              <w:right w:val="single" w:sz="4" w:space="0" w:color="auto"/>
            </w:tcBorders>
            <w:shd w:val="clear" w:color="auto" w:fill="auto"/>
            <w:noWrap/>
            <w:vAlign w:val="center"/>
          </w:tcPr>
          <w:p w14:paraId="55E3B7E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1C13F9D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4564281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nil"/>
              <w:left w:val="nil"/>
              <w:bottom w:val="single" w:sz="4" w:space="0" w:color="auto"/>
              <w:right w:val="single" w:sz="4" w:space="0" w:color="auto"/>
            </w:tcBorders>
            <w:shd w:val="clear" w:color="auto" w:fill="auto"/>
            <w:noWrap/>
            <w:vAlign w:val="center"/>
          </w:tcPr>
          <w:p w14:paraId="2E62A75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19B9814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7CA24D9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7988C71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0F4BBB91"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6767724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572" w:type="dxa"/>
            <w:tcBorders>
              <w:top w:val="nil"/>
              <w:left w:val="nil"/>
              <w:bottom w:val="single" w:sz="4" w:space="0" w:color="auto"/>
              <w:right w:val="single" w:sz="4" w:space="0" w:color="auto"/>
            </w:tcBorders>
            <w:shd w:val="clear" w:color="auto" w:fill="auto"/>
            <w:noWrap/>
            <w:vAlign w:val="center"/>
          </w:tcPr>
          <w:p w14:paraId="06980E6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72" w:type="dxa"/>
            <w:tcBorders>
              <w:top w:val="nil"/>
              <w:left w:val="nil"/>
              <w:bottom w:val="single" w:sz="4" w:space="0" w:color="auto"/>
              <w:right w:val="single" w:sz="4" w:space="0" w:color="auto"/>
            </w:tcBorders>
            <w:shd w:val="clear" w:color="auto" w:fill="auto"/>
            <w:noWrap/>
            <w:vAlign w:val="center"/>
          </w:tcPr>
          <w:p w14:paraId="126C20A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10</w:t>
            </w:r>
          </w:p>
        </w:tc>
      </w:tr>
      <w:tr w:rsidR="00B24870" w:rsidRPr="001B707D" w14:paraId="4DDA818A" w14:textId="77777777" w:rsidTr="001364DF">
        <w:trPr>
          <w:trHeight w:val="83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FBF4A9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10</w:t>
            </w:r>
          </w:p>
        </w:tc>
        <w:tc>
          <w:tcPr>
            <w:tcW w:w="750" w:type="dxa"/>
            <w:vMerge/>
            <w:tcBorders>
              <w:top w:val="nil"/>
              <w:left w:val="single" w:sz="4" w:space="0" w:color="auto"/>
              <w:bottom w:val="single" w:sz="4" w:space="0" w:color="000000"/>
              <w:right w:val="single" w:sz="4" w:space="0" w:color="auto"/>
            </w:tcBorders>
            <w:vAlign w:val="center"/>
          </w:tcPr>
          <w:p w14:paraId="789D89B9"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vAlign w:val="center"/>
          </w:tcPr>
          <w:p w14:paraId="4EB97C9C" w14:textId="77777777" w:rsidR="008B5619" w:rsidRPr="00716575" w:rsidRDefault="008B5619" w:rsidP="007959F1">
            <w:pPr>
              <w:rPr>
                <w:rFonts w:eastAsia="Batang"/>
                <w:color w:val="000000"/>
                <w:sz w:val="20"/>
                <w:szCs w:val="20"/>
                <w:lang w:val="vi-VN" w:eastAsia="ko-KR"/>
              </w:rPr>
            </w:pPr>
            <w:r w:rsidRPr="00716575">
              <w:rPr>
                <w:color w:val="000000"/>
                <w:sz w:val="20"/>
                <w:szCs w:val="20"/>
                <w:lang w:val="vi-VN"/>
              </w:rPr>
              <w:t>Bài 18: Quyền bất khả xâm phạm về chỗ ở</w:t>
            </w:r>
          </w:p>
        </w:tc>
        <w:tc>
          <w:tcPr>
            <w:tcW w:w="561" w:type="dxa"/>
            <w:tcBorders>
              <w:top w:val="single" w:sz="4" w:space="0" w:color="auto"/>
              <w:left w:val="nil"/>
              <w:bottom w:val="nil"/>
              <w:right w:val="single" w:sz="4" w:space="0" w:color="auto"/>
            </w:tcBorders>
            <w:shd w:val="clear" w:color="auto" w:fill="auto"/>
            <w:noWrap/>
            <w:vAlign w:val="center"/>
          </w:tcPr>
          <w:p w14:paraId="3CEE56F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I.2</w:t>
            </w:r>
          </w:p>
        </w:tc>
        <w:tc>
          <w:tcPr>
            <w:tcW w:w="628" w:type="dxa"/>
            <w:tcBorders>
              <w:top w:val="single" w:sz="4" w:space="0" w:color="auto"/>
              <w:left w:val="nil"/>
              <w:bottom w:val="single" w:sz="4" w:space="0" w:color="auto"/>
              <w:right w:val="single" w:sz="4" w:space="0" w:color="auto"/>
            </w:tcBorders>
            <w:shd w:val="clear" w:color="auto" w:fill="auto"/>
            <w:noWrap/>
            <w:vAlign w:val="center"/>
          </w:tcPr>
          <w:p w14:paraId="1E8C44D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0638A0A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4578E0C4"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4953A9D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nil"/>
              <w:left w:val="nil"/>
              <w:bottom w:val="single" w:sz="4" w:space="0" w:color="auto"/>
              <w:right w:val="single" w:sz="4" w:space="0" w:color="auto"/>
            </w:tcBorders>
            <w:shd w:val="clear" w:color="auto" w:fill="auto"/>
            <w:noWrap/>
            <w:vAlign w:val="center"/>
          </w:tcPr>
          <w:p w14:paraId="29A6EFB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04467D0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1F36FE3D" w14:textId="26770070"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r w:rsidR="001364DF" w:rsidRPr="001B707D">
              <w:rPr>
                <w:rFonts w:eastAsia="Batang"/>
                <w:sz w:val="20"/>
                <w:szCs w:val="20"/>
                <w:lang w:val="vi-VN" w:eastAsia="ko-KR"/>
              </w:rPr>
              <w:t> </w:t>
            </w:r>
            <w:r w:rsidR="001364DF" w:rsidRPr="001364DF">
              <w:rPr>
                <w:rFonts w:eastAsia="Batang"/>
                <w:color w:val="FF0000"/>
                <w:sz w:val="20"/>
                <w:szCs w:val="20"/>
                <w:lang w:val="vi-VN" w:eastAsia="ko-KR"/>
              </w:rPr>
              <w:t>I.1</w:t>
            </w:r>
          </w:p>
        </w:tc>
        <w:tc>
          <w:tcPr>
            <w:tcW w:w="572" w:type="dxa"/>
            <w:tcBorders>
              <w:top w:val="nil"/>
              <w:left w:val="nil"/>
              <w:bottom w:val="single" w:sz="4" w:space="0" w:color="auto"/>
              <w:right w:val="single" w:sz="4" w:space="0" w:color="auto"/>
            </w:tcBorders>
            <w:shd w:val="clear" w:color="auto" w:fill="auto"/>
            <w:noWrap/>
            <w:vAlign w:val="center"/>
          </w:tcPr>
          <w:p w14:paraId="1BC4205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4E19433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3A350CEB" w14:textId="3E5891F8" w:rsidR="008B5619" w:rsidRPr="001B707D" w:rsidRDefault="001364DF" w:rsidP="007959F1">
            <w:pPr>
              <w:jc w:val="center"/>
              <w:rPr>
                <w:rFonts w:eastAsia="Batang"/>
                <w:sz w:val="20"/>
                <w:szCs w:val="20"/>
                <w:lang w:val="vi-VN" w:eastAsia="ko-KR"/>
              </w:rPr>
            </w:pPr>
            <w:r>
              <w:rPr>
                <w:rFonts w:eastAsia="Batang"/>
                <w:sz w:val="20"/>
                <w:szCs w:val="20"/>
                <w:lang w:eastAsia="ko-KR"/>
              </w:rPr>
              <w:t>1</w:t>
            </w:r>
            <w:r w:rsidR="008B5619" w:rsidRPr="001B707D">
              <w:rPr>
                <w:rFonts w:eastAsia="Batang"/>
                <w:sz w:val="20"/>
                <w:szCs w:val="20"/>
                <w:lang w:val="vi-VN" w:eastAsia="ko-KR"/>
              </w:rPr>
              <w:t> </w:t>
            </w:r>
          </w:p>
        </w:tc>
        <w:tc>
          <w:tcPr>
            <w:tcW w:w="572" w:type="dxa"/>
            <w:tcBorders>
              <w:top w:val="nil"/>
              <w:left w:val="nil"/>
              <w:bottom w:val="single" w:sz="4" w:space="0" w:color="auto"/>
              <w:right w:val="single" w:sz="4" w:space="0" w:color="auto"/>
            </w:tcBorders>
            <w:shd w:val="clear" w:color="auto" w:fill="auto"/>
            <w:noWrap/>
            <w:vAlign w:val="center"/>
          </w:tcPr>
          <w:p w14:paraId="203D6F1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72" w:type="dxa"/>
            <w:tcBorders>
              <w:top w:val="nil"/>
              <w:left w:val="nil"/>
              <w:bottom w:val="single" w:sz="4" w:space="0" w:color="auto"/>
              <w:right w:val="single" w:sz="4" w:space="0" w:color="auto"/>
            </w:tcBorders>
            <w:shd w:val="clear" w:color="auto" w:fill="auto"/>
            <w:noWrap/>
            <w:vAlign w:val="center"/>
          </w:tcPr>
          <w:p w14:paraId="6FDB5F0E" w14:textId="6C596A08" w:rsidR="008B5619" w:rsidRPr="001B707D" w:rsidRDefault="001364DF" w:rsidP="007959F1">
            <w:pPr>
              <w:jc w:val="center"/>
              <w:rPr>
                <w:rFonts w:eastAsia="Batang"/>
                <w:sz w:val="20"/>
                <w:szCs w:val="20"/>
                <w:lang w:val="vi-VN" w:eastAsia="ko-KR"/>
              </w:rPr>
            </w:pPr>
            <w:r>
              <w:rPr>
                <w:rFonts w:eastAsia="Batang"/>
                <w:sz w:val="20"/>
                <w:szCs w:val="20"/>
                <w:lang w:eastAsia="ko-KR"/>
              </w:rPr>
              <w:t>7,</w:t>
            </w:r>
            <w:r w:rsidR="008B5619" w:rsidRPr="001B707D">
              <w:rPr>
                <w:rFonts w:eastAsia="Batang"/>
                <w:sz w:val="20"/>
                <w:szCs w:val="20"/>
                <w:lang w:val="vi-VN" w:eastAsia="ko-KR"/>
              </w:rPr>
              <w:t>5</w:t>
            </w:r>
          </w:p>
        </w:tc>
      </w:tr>
      <w:tr w:rsidR="00B24870" w:rsidRPr="001B707D" w14:paraId="15905311" w14:textId="77777777" w:rsidTr="001364DF">
        <w:trPr>
          <w:trHeight w:val="1055"/>
        </w:trPr>
        <w:tc>
          <w:tcPr>
            <w:tcW w:w="483" w:type="dxa"/>
            <w:tcBorders>
              <w:top w:val="nil"/>
              <w:left w:val="single" w:sz="4" w:space="0" w:color="auto"/>
              <w:bottom w:val="single" w:sz="4" w:space="0" w:color="auto"/>
              <w:right w:val="single" w:sz="4" w:space="0" w:color="auto"/>
            </w:tcBorders>
            <w:shd w:val="clear" w:color="auto" w:fill="auto"/>
            <w:noWrap/>
            <w:vAlign w:val="center"/>
          </w:tcPr>
          <w:p w14:paraId="52A862D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lastRenderedPageBreak/>
              <w:t>11</w:t>
            </w:r>
          </w:p>
        </w:tc>
        <w:tc>
          <w:tcPr>
            <w:tcW w:w="750" w:type="dxa"/>
            <w:vMerge/>
            <w:tcBorders>
              <w:top w:val="nil"/>
              <w:left w:val="single" w:sz="4" w:space="0" w:color="auto"/>
              <w:bottom w:val="single" w:sz="4" w:space="0" w:color="000000"/>
              <w:right w:val="single" w:sz="4" w:space="0" w:color="auto"/>
            </w:tcBorders>
            <w:vAlign w:val="center"/>
          </w:tcPr>
          <w:p w14:paraId="20E5F9C1" w14:textId="77777777" w:rsidR="008B5619" w:rsidRPr="001B707D" w:rsidRDefault="008B5619" w:rsidP="007959F1">
            <w:pPr>
              <w:rPr>
                <w:rFonts w:eastAsia="Batang"/>
                <w:sz w:val="20"/>
                <w:szCs w:val="20"/>
                <w:lang w:val="vi-VN" w:eastAsia="ko-KR"/>
              </w:rPr>
            </w:pPr>
          </w:p>
        </w:tc>
        <w:tc>
          <w:tcPr>
            <w:tcW w:w="1450" w:type="dxa"/>
            <w:tcBorders>
              <w:top w:val="nil"/>
              <w:left w:val="nil"/>
              <w:bottom w:val="single" w:sz="4" w:space="0" w:color="auto"/>
              <w:right w:val="single" w:sz="4" w:space="0" w:color="auto"/>
            </w:tcBorders>
            <w:shd w:val="clear" w:color="auto" w:fill="auto"/>
            <w:noWrap/>
            <w:vAlign w:val="center"/>
          </w:tcPr>
          <w:p w14:paraId="31AB1471" w14:textId="77777777" w:rsidR="008B5619" w:rsidRPr="00716575" w:rsidRDefault="008B5619" w:rsidP="007959F1">
            <w:pPr>
              <w:jc w:val="both"/>
              <w:rPr>
                <w:rFonts w:eastAsia="Batang"/>
                <w:color w:val="000000"/>
                <w:sz w:val="20"/>
                <w:szCs w:val="20"/>
                <w:lang w:val="vi-VN" w:eastAsia="ko-KR"/>
              </w:rPr>
            </w:pPr>
            <w:r w:rsidRPr="00716575">
              <w:rPr>
                <w:color w:val="000000"/>
                <w:sz w:val="20"/>
                <w:szCs w:val="20"/>
                <w:lang w:val="vi-VN"/>
              </w:rPr>
              <w:t>Bài 19: Quyền được bảo đảm an toàn và bí mật thư tín, điện thoại, điện tín</w:t>
            </w:r>
          </w:p>
        </w:tc>
        <w:tc>
          <w:tcPr>
            <w:tcW w:w="561" w:type="dxa"/>
            <w:tcBorders>
              <w:top w:val="single" w:sz="4" w:space="0" w:color="auto"/>
              <w:left w:val="nil"/>
              <w:bottom w:val="nil"/>
              <w:right w:val="single" w:sz="4" w:space="0" w:color="auto"/>
            </w:tcBorders>
            <w:shd w:val="clear" w:color="auto" w:fill="auto"/>
            <w:noWrap/>
            <w:vAlign w:val="center"/>
          </w:tcPr>
          <w:p w14:paraId="0B3BF6C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I.2</w:t>
            </w:r>
          </w:p>
        </w:tc>
        <w:tc>
          <w:tcPr>
            <w:tcW w:w="628" w:type="dxa"/>
            <w:tcBorders>
              <w:top w:val="nil"/>
              <w:left w:val="nil"/>
              <w:bottom w:val="single" w:sz="4" w:space="0" w:color="auto"/>
              <w:right w:val="single" w:sz="4" w:space="0" w:color="auto"/>
            </w:tcBorders>
            <w:shd w:val="clear" w:color="auto" w:fill="auto"/>
            <w:noWrap/>
            <w:vAlign w:val="center"/>
          </w:tcPr>
          <w:p w14:paraId="16775EA7" w14:textId="18270C5A" w:rsidR="008B5619" w:rsidRPr="001364DF" w:rsidRDefault="008B5619" w:rsidP="007959F1">
            <w:pPr>
              <w:jc w:val="center"/>
              <w:rPr>
                <w:rFonts w:eastAsia="Batang"/>
                <w:sz w:val="20"/>
                <w:szCs w:val="20"/>
                <w:lang w:eastAsia="ko-KR"/>
              </w:rPr>
            </w:pPr>
            <w:r w:rsidRPr="001B707D">
              <w:rPr>
                <w:rFonts w:eastAsia="Batang"/>
                <w:sz w:val="20"/>
                <w:szCs w:val="20"/>
                <w:lang w:val="vi-VN" w:eastAsia="ko-KR"/>
              </w:rPr>
              <w:t> </w:t>
            </w:r>
            <w:r w:rsidR="001364DF" w:rsidRPr="004D11A8">
              <w:rPr>
                <w:rFonts w:eastAsia="Batang"/>
                <w:color w:val="000000" w:themeColor="text1"/>
                <w:sz w:val="20"/>
                <w:szCs w:val="20"/>
                <w:lang w:eastAsia="ko-KR"/>
              </w:rPr>
              <w:t>I.1</w:t>
            </w:r>
          </w:p>
        </w:tc>
        <w:tc>
          <w:tcPr>
            <w:tcW w:w="572" w:type="dxa"/>
            <w:tcBorders>
              <w:top w:val="nil"/>
              <w:left w:val="nil"/>
              <w:bottom w:val="single" w:sz="4" w:space="0" w:color="auto"/>
              <w:right w:val="single" w:sz="4" w:space="0" w:color="auto"/>
            </w:tcBorders>
            <w:shd w:val="clear" w:color="auto" w:fill="auto"/>
            <w:noWrap/>
            <w:vAlign w:val="center"/>
          </w:tcPr>
          <w:p w14:paraId="7C76FA24"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7B67303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40B2630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16" w:type="dxa"/>
            <w:tcBorders>
              <w:top w:val="nil"/>
              <w:left w:val="nil"/>
              <w:bottom w:val="single" w:sz="4" w:space="0" w:color="auto"/>
              <w:right w:val="single" w:sz="4" w:space="0" w:color="auto"/>
            </w:tcBorders>
            <w:shd w:val="clear" w:color="auto" w:fill="auto"/>
            <w:noWrap/>
            <w:vAlign w:val="center"/>
          </w:tcPr>
          <w:p w14:paraId="168F1AA2" w14:textId="0443ECF9" w:rsidR="008B5619" w:rsidRPr="001B707D" w:rsidRDefault="00B24870" w:rsidP="007959F1">
            <w:pPr>
              <w:jc w:val="center"/>
              <w:rPr>
                <w:rFonts w:eastAsia="Batang"/>
                <w:sz w:val="20"/>
                <w:szCs w:val="20"/>
                <w:lang w:val="vi-VN" w:eastAsia="ko-KR"/>
              </w:rPr>
            </w:pPr>
            <w:r w:rsidRPr="004D11A8">
              <w:rPr>
                <w:rFonts w:eastAsia="Batang"/>
                <w:color w:val="000000" w:themeColor="text1"/>
                <w:sz w:val="20"/>
                <w:szCs w:val="20"/>
                <w:lang w:val="vi-VN" w:eastAsia="ko-KR"/>
              </w:rPr>
              <w:t>III.1</w:t>
            </w:r>
            <w:r w:rsidR="008B5619" w:rsidRPr="004D11A8">
              <w:rPr>
                <w:rFonts w:eastAsia="Batang"/>
                <w:color w:val="000000" w:themeColor="text1"/>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0AFD66B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nil"/>
              <w:right w:val="single" w:sz="4" w:space="0" w:color="auto"/>
            </w:tcBorders>
            <w:shd w:val="clear" w:color="auto" w:fill="auto"/>
            <w:noWrap/>
            <w:vAlign w:val="center"/>
          </w:tcPr>
          <w:p w14:paraId="365A0DE3" w14:textId="77777777" w:rsidR="008B5619" w:rsidRPr="001B707D" w:rsidRDefault="008B5619" w:rsidP="007959F1">
            <w:pPr>
              <w:jc w:val="center"/>
              <w:rPr>
                <w:rFonts w:eastAsia="Batang"/>
                <w:sz w:val="20"/>
                <w:szCs w:val="20"/>
                <w:lang w:val="vi-VN" w:eastAsia="ko-KR"/>
              </w:rPr>
            </w:pPr>
          </w:p>
        </w:tc>
        <w:tc>
          <w:tcPr>
            <w:tcW w:w="572" w:type="dxa"/>
            <w:tcBorders>
              <w:top w:val="nil"/>
              <w:left w:val="nil"/>
              <w:bottom w:val="single" w:sz="4" w:space="0" w:color="auto"/>
              <w:right w:val="single" w:sz="4" w:space="0" w:color="auto"/>
            </w:tcBorders>
            <w:shd w:val="clear" w:color="auto" w:fill="auto"/>
            <w:noWrap/>
            <w:vAlign w:val="center"/>
          </w:tcPr>
          <w:p w14:paraId="37D3990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4BA27A0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3330729A" w14:textId="2D1198B0" w:rsidR="008B5619" w:rsidRPr="001364DF" w:rsidRDefault="001364DF" w:rsidP="007959F1">
            <w:pPr>
              <w:jc w:val="center"/>
              <w:rPr>
                <w:rFonts w:eastAsia="Batang"/>
                <w:sz w:val="20"/>
                <w:szCs w:val="20"/>
                <w:lang w:eastAsia="ko-KR"/>
              </w:rPr>
            </w:pPr>
            <w:r>
              <w:rPr>
                <w:rFonts w:eastAsia="Batang"/>
                <w:sz w:val="20"/>
                <w:szCs w:val="20"/>
                <w:lang w:eastAsia="ko-KR"/>
              </w:rPr>
              <w:t>1</w:t>
            </w:r>
          </w:p>
        </w:tc>
        <w:tc>
          <w:tcPr>
            <w:tcW w:w="572" w:type="dxa"/>
            <w:tcBorders>
              <w:top w:val="nil"/>
              <w:left w:val="nil"/>
              <w:bottom w:val="single" w:sz="4" w:space="0" w:color="auto"/>
              <w:right w:val="single" w:sz="4" w:space="0" w:color="auto"/>
            </w:tcBorders>
            <w:shd w:val="clear" w:color="auto" w:fill="auto"/>
            <w:noWrap/>
            <w:vAlign w:val="center"/>
          </w:tcPr>
          <w:p w14:paraId="64A954C9" w14:textId="48408029" w:rsidR="008B5619" w:rsidRPr="001B707D" w:rsidRDefault="00B24870" w:rsidP="007959F1">
            <w:pPr>
              <w:jc w:val="center"/>
              <w:rPr>
                <w:rFonts w:eastAsia="Batang"/>
                <w:sz w:val="20"/>
                <w:szCs w:val="20"/>
                <w:lang w:val="vi-VN" w:eastAsia="ko-KR"/>
              </w:rPr>
            </w:pPr>
            <w:r>
              <w:rPr>
                <w:rFonts w:eastAsia="Batang"/>
                <w:sz w:val="20"/>
                <w:szCs w:val="20"/>
                <w:lang w:eastAsia="ko-KR"/>
              </w:rPr>
              <w:t>1</w:t>
            </w:r>
            <w:r w:rsidR="008B5619" w:rsidRPr="001B707D">
              <w:rPr>
                <w:rFonts w:eastAsia="Batang"/>
                <w:sz w:val="20"/>
                <w:szCs w:val="20"/>
                <w:lang w:val="vi-VN" w:eastAsia="ko-KR"/>
              </w:rPr>
              <w:t> </w:t>
            </w:r>
          </w:p>
        </w:tc>
        <w:tc>
          <w:tcPr>
            <w:tcW w:w="672" w:type="dxa"/>
            <w:tcBorders>
              <w:top w:val="nil"/>
              <w:left w:val="nil"/>
              <w:bottom w:val="single" w:sz="4" w:space="0" w:color="auto"/>
              <w:right w:val="single" w:sz="4" w:space="0" w:color="auto"/>
            </w:tcBorders>
            <w:shd w:val="clear" w:color="auto" w:fill="auto"/>
            <w:noWrap/>
            <w:vAlign w:val="center"/>
          </w:tcPr>
          <w:p w14:paraId="4F2690DD" w14:textId="2628AF1E" w:rsidR="008B5619" w:rsidRPr="001364DF" w:rsidRDefault="001364DF" w:rsidP="007959F1">
            <w:pPr>
              <w:jc w:val="center"/>
              <w:rPr>
                <w:rFonts w:eastAsia="Batang"/>
                <w:sz w:val="20"/>
                <w:szCs w:val="20"/>
                <w:lang w:eastAsia="ko-KR"/>
              </w:rPr>
            </w:pPr>
            <w:r>
              <w:rPr>
                <w:rFonts w:eastAsia="Batang"/>
                <w:sz w:val="20"/>
                <w:szCs w:val="20"/>
                <w:lang w:eastAsia="ko-KR"/>
              </w:rPr>
              <w:t>10</w:t>
            </w:r>
          </w:p>
        </w:tc>
      </w:tr>
      <w:tr w:rsidR="00B24870" w:rsidRPr="001B707D" w14:paraId="56531F16" w14:textId="77777777" w:rsidTr="001364DF">
        <w:trPr>
          <w:trHeight w:val="339"/>
        </w:trPr>
        <w:tc>
          <w:tcPr>
            <w:tcW w:w="2683" w:type="dxa"/>
            <w:gridSpan w:val="3"/>
            <w:tcBorders>
              <w:top w:val="single" w:sz="4" w:space="0" w:color="auto"/>
              <w:left w:val="single" w:sz="4" w:space="0" w:color="auto"/>
              <w:bottom w:val="single" w:sz="4" w:space="0" w:color="auto"/>
              <w:right w:val="nil"/>
            </w:tcBorders>
            <w:shd w:val="clear" w:color="auto" w:fill="auto"/>
            <w:noWrap/>
            <w:vAlign w:val="center"/>
          </w:tcPr>
          <w:p w14:paraId="0F8843F6"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Tổng số câu</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3DDA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16</w:t>
            </w:r>
          </w:p>
        </w:tc>
        <w:tc>
          <w:tcPr>
            <w:tcW w:w="628" w:type="dxa"/>
            <w:tcBorders>
              <w:top w:val="nil"/>
              <w:left w:val="nil"/>
              <w:bottom w:val="single" w:sz="4" w:space="0" w:color="auto"/>
              <w:right w:val="single" w:sz="4" w:space="0" w:color="auto"/>
            </w:tcBorders>
            <w:shd w:val="clear" w:color="auto" w:fill="auto"/>
            <w:noWrap/>
            <w:vAlign w:val="center"/>
          </w:tcPr>
          <w:p w14:paraId="1E7B2CB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4</w:t>
            </w:r>
          </w:p>
        </w:tc>
        <w:tc>
          <w:tcPr>
            <w:tcW w:w="572" w:type="dxa"/>
            <w:tcBorders>
              <w:top w:val="nil"/>
              <w:left w:val="nil"/>
              <w:bottom w:val="single" w:sz="4" w:space="0" w:color="auto"/>
              <w:right w:val="single" w:sz="4" w:space="0" w:color="auto"/>
            </w:tcBorders>
            <w:shd w:val="clear" w:color="auto" w:fill="auto"/>
            <w:noWrap/>
            <w:vAlign w:val="center"/>
          </w:tcPr>
          <w:p w14:paraId="766FCC7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3A04A6F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628" w:type="dxa"/>
            <w:tcBorders>
              <w:top w:val="nil"/>
              <w:left w:val="nil"/>
              <w:bottom w:val="single" w:sz="4" w:space="0" w:color="auto"/>
              <w:right w:val="single" w:sz="4" w:space="0" w:color="auto"/>
            </w:tcBorders>
            <w:shd w:val="clear" w:color="auto" w:fill="auto"/>
            <w:noWrap/>
            <w:vAlign w:val="center"/>
          </w:tcPr>
          <w:p w14:paraId="5F86E7C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5770CD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4</w:t>
            </w:r>
          </w:p>
        </w:tc>
        <w:tc>
          <w:tcPr>
            <w:tcW w:w="561" w:type="dxa"/>
            <w:tcBorders>
              <w:top w:val="nil"/>
              <w:left w:val="nil"/>
              <w:bottom w:val="single" w:sz="4" w:space="0" w:color="auto"/>
              <w:right w:val="single" w:sz="4" w:space="0" w:color="auto"/>
            </w:tcBorders>
            <w:shd w:val="clear" w:color="auto" w:fill="auto"/>
            <w:noWrap/>
            <w:vAlign w:val="center"/>
          </w:tcPr>
          <w:p w14:paraId="533499D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23FF22C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572" w:type="dxa"/>
            <w:tcBorders>
              <w:top w:val="nil"/>
              <w:left w:val="nil"/>
              <w:bottom w:val="single" w:sz="4" w:space="0" w:color="auto"/>
              <w:right w:val="single" w:sz="4" w:space="0" w:color="auto"/>
            </w:tcBorders>
            <w:shd w:val="clear" w:color="auto" w:fill="auto"/>
            <w:noWrap/>
            <w:vAlign w:val="center"/>
          </w:tcPr>
          <w:p w14:paraId="0DE6EDD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561" w:type="dxa"/>
            <w:tcBorders>
              <w:top w:val="nil"/>
              <w:left w:val="nil"/>
              <w:bottom w:val="single" w:sz="4" w:space="0" w:color="auto"/>
              <w:right w:val="single" w:sz="4" w:space="0" w:color="auto"/>
            </w:tcBorders>
            <w:shd w:val="clear" w:color="auto" w:fill="auto"/>
            <w:noWrap/>
            <w:vAlign w:val="center"/>
          </w:tcPr>
          <w:p w14:paraId="6F3E0825"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16</w:t>
            </w:r>
          </w:p>
        </w:tc>
        <w:tc>
          <w:tcPr>
            <w:tcW w:w="628" w:type="dxa"/>
            <w:tcBorders>
              <w:top w:val="nil"/>
              <w:left w:val="nil"/>
              <w:bottom w:val="single" w:sz="4" w:space="0" w:color="auto"/>
              <w:right w:val="single" w:sz="4" w:space="0" w:color="auto"/>
            </w:tcBorders>
            <w:shd w:val="clear" w:color="auto" w:fill="auto"/>
            <w:noWrap/>
            <w:vAlign w:val="center"/>
          </w:tcPr>
          <w:p w14:paraId="39CB6D8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9</w:t>
            </w:r>
          </w:p>
        </w:tc>
        <w:tc>
          <w:tcPr>
            <w:tcW w:w="572" w:type="dxa"/>
            <w:tcBorders>
              <w:top w:val="nil"/>
              <w:left w:val="nil"/>
              <w:bottom w:val="single" w:sz="4" w:space="0" w:color="auto"/>
              <w:right w:val="single" w:sz="4" w:space="0" w:color="auto"/>
            </w:tcBorders>
            <w:shd w:val="clear" w:color="auto" w:fill="auto"/>
            <w:noWrap/>
            <w:vAlign w:val="center"/>
          </w:tcPr>
          <w:p w14:paraId="4C349D4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5</w:t>
            </w:r>
          </w:p>
        </w:tc>
        <w:tc>
          <w:tcPr>
            <w:tcW w:w="672" w:type="dxa"/>
            <w:tcBorders>
              <w:top w:val="nil"/>
              <w:left w:val="nil"/>
              <w:bottom w:val="single" w:sz="4" w:space="0" w:color="auto"/>
              <w:right w:val="single" w:sz="4" w:space="0" w:color="auto"/>
            </w:tcBorders>
            <w:shd w:val="clear" w:color="auto" w:fill="auto"/>
            <w:noWrap/>
            <w:vAlign w:val="center"/>
          </w:tcPr>
          <w:p w14:paraId="19831F4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100</w:t>
            </w:r>
          </w:p>
        </w:tc>
      </w:tr>
      <w:tr w:rsidR="00B24870" w:rsidRPr="001B707D" w14:paraId="47D9E3CC" w14:textId="77777777" w:rsidTr="001364DF">
        <w:trPr>
          <w:trHeight w:val="339"/>
        </w:trPr>
        <w:tc>
          <w:tcPr>
            <w:tcW w:w="2683" w:type="dxa"/>
            <w:gridSpan w:val="3"/>
            <w:tcBorders>
              <w:top w:val="single" w:sz="4" w:space="0" w:color="auto"/>
              <w:left w:val="single" w:sz="4" w:space="0" w:color="auto"/>
              <w:bottom w:val="single" w:sz="4" w:space="0" w:color="auto"/>
              <w:right w:val="nil"/>
            </w:tcBorders>
            <w:shd w:val="clear" w:color="auto" w:fill="auto"/>
            <w:noWrap/>
            <w:vAlign w:val="center"/>
          </w:tcPr>
          <w:p w14:paraId="4DDC6F59"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Tổng số điểm</w:t>
            </w:r>
          </w:p>
        </w:tc>
        <w:tc>
          <w:tcPr>
            <w:tcW w:w="561" w:type="dxa"/>
            <w:tcBorders>
              <w:top w:val="nil"/>
              <w:left w:val="single" w:sz="4" w:space="0" w:color="auto"/>
              <w:bottom w:val="single" w:sz="4" w:space="0" w:color="auto"/>
              <w:right w:val="single" w:sz="4" w:space="0" w:color="auto"/>
            </w:tcBorders>
            <w:shd w:val="clear" w:color="auto" w:fill="auto"/>
            <w:noWrap/>
            <w:vAlign w:val="center"/>
          </w:tcPr>
          <w:p w14:paraId="1CA899C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4</w:t>
            </w:r>
          </w:p>
        </w:tc>
        <w:tc>
          <w:tcPr>
            <w:tcW w:w="628" w:type="dxa"/>
            <w:tcBorders>
              <w:top w:val="nil"/>
              <w:left w:val="nil"/>
              <w:bottom w:val="single" w:sz="4" w:space="0" w:color="auto"/>
              <w:right w:val="single" w:sz="4" w:space="0" w:color="auto"/>
            </w:tcBorders>
            <w:shd w:val="clear" w:color="auto" w:fill="auto"/>
            <w:noWrap/>
            <w:vAlign w:val="center"/>
          </w:tcPr>
          <w:p w14:paraId="0B21199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572" w:type="dxa"/>
            <w:tcBorders>
              <w:top w:val="nil"/>
              <w:left w:val="nil"/>
              <w:bottom w:val="single" w:sz="4" w:space="0" w:color="auto"/>
              <w:right w:val="single" w:sz="4" w:space="0" w:color="auto"/>
            </w:tcBorders>
            <w:shd w:val="clear" w:color="auto" w:fill="auto"/>
            <w:noWrap/>
            <w:vAlign w:val="center"/>
          </w:tcPr>
          <w:p w14:paraId="0FDFF167"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1D3CC8B3"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0,5</w:t>
            </w:r>
          </w:p>
        </w:tc>
        <w:tc>
          <w:tcPr>
            <w:tcW w:w="628" w:type="dxa"/>
            <w:tcBorders>
              <w:top w:val="nil"/>
              <w:left w:val="nil"/>
              <w:bottom w:val="single" w:sz="4" w:space="0" w:color="auto"/>
              <w:right w:val="single" w:sz="4" w:space="0" w:color="auto"/>
            </w:tcBorders>
            <w:shd w:val="clear" w:color="auto" w:fill="auto"/>
            <w:noWrap/>
            <w:vAlign w:val="center"/>
          </w:tcPr>
          <w:p w14:paraId="3FEC2B0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0,5</w:t>
            </w:r>
          </w:p>
        </w:tc>
        <w:tc>
          <w:tcPr>
            <w:tcW w:w="616" w:type="dxa"/>
            <w:tcBorders>
              <w:top w:val="nil"/>
              <w:left w:val="nil"/>
              <w:bottom w:val="single" w:sz="4" w:space="0" w:color="auto"/>
              <w:right w:val="single" w:sz="4" w:space="0" w:color="auto"/>
            </w:tcBorders>
            <w:shd w:val="clear" w:color="auto" w:fill="auto"/>
            <w:noWrap/>
            <w:vAlign w:val="center"/>
          </w:tcPr>
          <w:p w14:paraId="623CA27B"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561" w:type="dxa"/>
            <w:tcBorders>
              <w:top w:val="nil"/>
              <w:left w:val="nil"/>
              <w:bottom w:val="single" w:sz="4" w:space="0" w:color="auto"/>
              <w:right w:val="single" w:sz="4" w:space="0" w:color="auto"/>
            </w:tcBorders>
            <w:shd w:val="clear" w:color="auto" w:fill="auto"/>
            <w:noWrap/>
            <w:vAlign w:val="center"/>
          </w:tcPr>
          <w:p w14:paraId="4B324630"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 </w:t>
            </w:r>
          </w:p>
        </w:tc>
        <w:tc>
          <w:tcPr>
            <w:tcW w:w="628" w:type="dxa"/>
            <w:tcBorders>
              <w:top w:val="nil"/>
              <w:left w:val="nil"/>
              <w:bottom w:val="single" w:sz="4" w:space="0" w:color="auto"/>
              <w:right w:val="single" w:sz="4" w:space="0" w:color="auto"/>
            </w:tcBorders>
            <w:shd w:val="clear" w:color="auto" w:fill="auto"/>
            <w:noWrap/>
            <w:vAlign w:val="center"/>
          </w:tcPr>
          <w:p w14:paraId="62BB82C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w:t>
            </w:r>
          </w:p>
        </w:tc>
        <w:tc>
          <w:tcPr>
            <w:tcW w:w="572" w:type="dxa"/>
            <w:tcBorders>
              <w:top w:val="nil"/>
              <w:left w:val="nil"/>
              <w:bottom w:val="single" w:sz="4" w:space="0" w:color="auto"/>
              <w:right w:val="single" w:sz="4" w:space="0" w:color="auto"/>
            </w:tcBorders>
            <w:shd w:val="clear" w:color="auto" w:fill="auto"/>
            <w:noWrap/>
            <w:vAlign w:val="center"/>
          </w:tcPr>
          <w:p w14:paraId="4E957A0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2</w:t>
            </w:r>
          </w:p>
        </w:tc>
        <w:tc>
          <w:tcPr>
            <w:tcW w:w="561" w:type="dxa"/>
            <w:tcBorders>
              <w:top w:val="nil"/>
              <w:left w:val="nil"/>
              <w:bottom w:val="single" w:sz="4" w:space="0" w:color="auto"/>
              <w:right w:val="single" w:sz="4" w:space="0" w:color="auto"/>
            </w:tcBorders>
            <w:shd w:val="clear" w:color="auto" w:fill="auto"/>
            <w:noWrap/>
            <w:vAlign w:val="center"/>
          </w:tcPr>
          <w:p w14:paraId="5777B8BC"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4,0</w:t>
            </w:r>
          </w:p>
        </w:tc>
        <w:tc>
          <w:tcPr>
            <w:tcW w:w="628" w:type="dxa"/>
            <w:tcBorders>
              <w:top w:val="nil"/>
              <w:left w:val="nil"/>
              <w:bottom w:val="single" w:sz="4" w:space="0" w:color="auto"/>
              <w:right w:val="single" w:sz="4" w:space="0" w:color="auto"/>
            </w:tcBorders>
            <w:shd w:val="clear" w:color="auto" w:fill="auto"/>
            <w:noWrap/>
            <w:vAlign w:val="center"/>
          </w:tcPr>
          <w:p w14:paraId="26F6DBBD"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3,0</w:t>
            </w:r>
          </w:p>
        </w:tc>
        <w:tc>
          <w:tcPr>
            <w:tcW w:w="572" w:type="dxa"/>
            <w:tcBorders>
              <w:top w:val="nil"/>
              <w:left w:val="nil"/>
              <w:bottom w:val="single" w:sz="4" w:space="0" w:color="auto"/>
              <w:right w:val="single" w:sz="4" w:space="0" w:color="auto"/>
            </w:tcBorders>
            <w:shd w:val="clear" w:color="auto" w:fill="auto"/>
            <w:noWrap/>
            <w:vAlign w:val="center"/>
          </w:tcPr>
          <w:p w14:paraId="6758BA86"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3,0</w:t>
            </w:r>
          </w:p>
        </w:tc>
        <w:tc>
          <w:tcPr>
            <w:tcW w:w="672" w:type="dxa"/>
            <w:tcBorders>
              <w:top w:val="nil"/>
              <w:left w:val="nil"/>
              <w:bottom w:val="single" w:sz="4" w:space="0" w:color="auto"/>
              <w:right w:val="single" w:sz="4" w:space="0" w:color="auto"/>
            </w:tcBorders>
            <w:shd w:val="clear" w:color="auto" w:fill="auto"/>
            <w:noWrap/>
            <w:vAlign w:val="center"/>
          </w:tcPr>
          <w:p w14:paraId="51F890DA"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10</w:t>
            </w:r>
          </w:p>
        </w:tc>
      </w:tr>
      <w:tr w:rsidR="008B5619" w:rsidRPr="001B707D" w14:paraId="21400BBA" w14:textId="77777777" w:rsidTr="001364DF">
        <w:trPr>
          <w:trHeight w:val="339"/>
        </w:trPr>
        <w:tc>
          <w:tcPr>
            <w:tcW w:w="2683" w:type="dxa"/>
            <w:gridSpan w:val="3"/>
            <w:tcBorders>
              <w:top w:val="single" w:sz="4" w:space="0" w:color="auto"/>
              <w:left w:val="single" w:sz="4" w:space="0" w:color="auto"/>
              <w:bottom w:val="single" w:sz="4" w:space="0" w:color="auto"/>
              <w:right w:val="nil"/>
            </w:tcBorders>
            <w:shd w:val="clear" w:color="auto" w:fill="auto"/>
            <w:noWrap/>
            <w:vAlign w:val="center"/>
          </w:tcPr>
          <w:p w14:paraId="0D04D278" w14:textId="77777777" w:rsidR="008B5619" w:rsidRPr="001B707D" w:rsidRDefault="008B5619" w:rsidP="007959F1">
            <w:pPr>
              <w:jc w:val="center"/>
              <w:rPr>
                <w:rFonts w:eastAsia="Batang"/>
                <w:b/>
                <w:bCs/>
                <w:sz w:val="20"/>
                <w:szCs w:val="20"/>
                <w:lang w:val="vi-VN" w:eastAsia="ko-KR"/>
              </w:rPr>
            </w:pPr>
            <w:r w:rsidRPr="001B707D">
              <w:rPr>
                <w:rFonts w:eastAsia="Batang"/>
                <w:b/>
                <w:bCs/>
                <w:sz w:val="20"/>
                <w:szCs w:val="20"/>
                <w:lang w:val="vi-VN" w:eastAsia="ko-KR"/>
              </w:rPr>
              <w:t>Tỷ lệ %</w:t>
            </w:r>
          </w:p>
        </w:tc>
        <w:tc>
          <w:tcPr>
            <w:tcW w:w="1761" w:type="dxa"/>
            <w:gridSpan w:val="3"/>
            <w:tcBorders>
              <w:top w:val="nil"/>
              <w:left w:val="single" w:sz="4" w:space="0" w:color="auto"/>
              <w:bottom w:val="single" w:sz="4" w:space="0" w:color="auto"/>
              <w:right w:val="single" w:sz="4" w:space="0" w:color="auto"/>
            </w:tcBorders>
            <w:shd w:val="clear" w:color="auto" w:fill="auto"/>
            <w:noWrap/>
            <w:vAlign w:val="center"/>
          </w:tcPr>
          <w:p w14:paraId="0D0AF268" w14:textId="77777777" w:rsidR="008B5619" w:rsidRPr="00CD3919" w:rsidRDefault="008B5619" w:rsidP="007959F1">
            <w:pPr>
              <w:jc w:val="center"/>
              <w:rPr>
                <w:rFonts w:eastAsia="Batang"/>
                <w:sz w:val="20"/>
                <w:szCs w:val="20"/>
                <w:lang w:eastAsia="ko-KR"/>
              </w:rPr>
            </w:pPr>
            <w:r>
              <w:rPr>
                <w:rFonts w:eastAsia="Batang"/>
                <w:sz w:val="20"/>
                <w:szCs w:val="20"/>
                <w:lang w:eastAsia="ko-KR"/>
              </w:rPr>
              <w:t>50</w:t>
            </w:r>
          </w:p>
        </w:tc>
        <w:tc>
          <w:tcPr>
            <w:tcW w:w="1805" w:type="dxa"/>
            <w:gridSpan w:val="3"/>
            <w:tcBorders>
              <w:top w:val="nil"/>
              <w:left w:val="nil"/>
              <w:bottom w:val="single" w:sz="4" w:space="0" w:color="auto"/>
              <w:right w:val="single" w:sz="4" w:space="0" w:color="auto"/>
            </w:tcBorders>
            <w:shd w:val="clear" w:color="auto" w:fill="auto"/>
            <w:noWrap/>
            <w:vAlign w:val="center"/>
          </w:tcPr>
          <w:p w14:paraId="780224B8" w14:textId="77777777" w:rsidR="008B5619" w:rsidRPr="00CD3919" w:rsidRDefault="008B5619" w:rsidP="007959F1">
            <w:pPr>
              <w:jc w:val="center"/>
              <w:rPr>
                <w:rFonts w:eastAsia="Batang"/>
                <w:sz w:val="20"/>
                <w:szCs w:val="20"/>
                <w:lang w:eastAsia="ko-KR"/>
              </w:rPr>
            </w:pPr>
            <w:r>
              <w:rPr>
                <w:rFonts w:eastAsia="Batang"/>
                <w:sz w:val="20"/>
                <w:szCs w:val="20"/>
                <w:lang w:eastAsia="ko-KR"/>
              </w:rPr>
              <w:t>20</w:t>
            </w:r>
          </w:p>
        </w:tc>
        <w:tc>
          <w:tcPr>
            <w:tcW w:w="1761" w:type="dxa"/>
            <w:gridSpan w:val="3"/>
            <w:tcBorders>
              <w:top w:val="nil"/>
              <w:left w:val="nil"/>
              <w:bottom w:val="single" w:sz="4" w:space="0" w:color="auto"/>
              <w:right w:val="single" w:sz="4" w:space="0" w:color="auto"/>
            </w:tcBorders>
            <w:shd w:val="clear" w:color="auto" w:fill="auto"/>
            <w:noWrap/>
            <w:vAlign w:val="center"/>
          </w:tcPr>
          <w:p w14:paraId="054795BE" w14:textId="77777777" w:rsidR="008B5619" w:rsidRPr="00CD3919" w:rsidRDefault="008B5619" w:rsidP="007959F1">
            <w:pPr>
              <w:jc w:val="center"/>
              <w:rPr>
                <w:rFonts w:eastAsia="Batang"/>
                <w:sz w:val="20"/>
                <w:szCs w:val="20"/>
                <w:lang w:eastAsia="ko-KR"/>
              </w:rPr>
            </w:pPr>
            <w:r>
              <w:rPr>
                <w:rFonts w:eastAsia="Batang"/>
                <w:sz w:val="20"/>
                <w:szCs w:val="20"/>
                <w:lang w:eastAsia="ko-KR"/>
              </w:rPr>
              <w:t>30</w:t>
            </w:r>
          </w:p>
        </w:tc>
        <w:tc>
          <w:tcPr>
            <w:tcW w:w="561" w:type="dxa"/>
            <w:tcBorders>
              <w:top w:val="nil"/>
              <w:left w:val="nil"/>
              <w:bottom w:val="single" w:sz="4" w:space="0" w:color="auto"/>
              <w:right w:val="single" w:sz="4" w:space="0" w:color="auto"/>
            </w:tcBorders>
            <w:shd w:val="clear" w:color="auto" w:fill="auto"/>
            <w:noWrap/>
            <w:vAlign w:val="center"/>
          </w:tcPr>
          <w:p w14:paraId="264846E8"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40</w:t>
            </w:r>
          </w:p>
        </w:tc>
        <w:tc>
          <w:tcPr>
            <w:tcW w:w="628" w:type="dxa"/>
            <w:tcBorders>
              <w:top w:val="nil"/>
              <w:left w:val="nil"/>
              <w:bottom w:val="single" w:sz="4" w:space="0" w:color="auto"/>
              <w:right w:val="single" w:sz="4" w:space="0" w:color="auto"/>
            </w:tcBorders>
            <w:shd w:val="clear" w:color="auto" w:fill="auto"/>
            <w:noWrap/>
            <w:vAlign w:val="center"/>
          </w:tcPr>
          <w:p w14:paraId="3DD5048E"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30</w:t>
            </w:r>
          </w:p>
        </w:tc>
        <w:tc>
          <w:tcPr>
            <w:tcW w:w="572" w:type="dxa"/>
            <w:tcBorders>
              <w:top w:val="nil"/>
              <w:left w:val="nil"/>
              <w:bottom w:val="single" w:sz="4" w:space="0" w:color="auto"/>
              <w:right w:val="single" w:sz="4" w:space="0" w:color="auto"/>
            </w:tcBorders>
            <w:shd w:val="clear" w:color="auto" w:fill="auto"/>
            <w:noWrap/>
            <w:vAlign w:val="center"/>
          </w:tcPr>
          <w:p w14:paraId="301C7FFF"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30</w:t>
            </w:r>
          </w:p>
        </w:tc>
        <w:tc>
          <w:tcPr>
            <w:tcW w:w="672" w:type="dxa"/>
            <w:tcBorders>
              <w:top w:val="nil"/>
              <w:left w:val="nil"/>
              <w:bottom w:val="single" w:sz="4" w:space="0" w:color="auto"/>
              <w:right w:val="single" w:sz="4" w:space="0" w:color="auto"/>
            </w:tcBorders>
            <w:shd w:val="clear" w:color="auto" w:fill="auto"/>
            <w:noWrap/>
            <w:vAlign w:val="center"/>
          </w:tcPr>
          <w:p w14:paraId="50672D42" w14:textId="77777777" w:rsidR="008B5619" w:rsidRPr="001B707D" w:rsidRDefault="008B5619" w:rsidP="007959F1">
            <w:pPr>
              <w:jc w:val="center"/>
              <w:rPr>
                <w:rFonts w:eastAsia="Batang"/>
                <w:sz w:val="20"/>
                <w:szCs w:val="20"/>
                <w:lang w:val="vi-VN" w:eastAsia="ko-KR"/>
              </w:rPr>
            </w:pPr>
            <w:r w:rsidRPr="001B707D">
              <w:rPr>
                <w:rFonts w:eastAsia="Batang"/>
                <w:sz w:val="20"/>
                <w:szCs w:val="20"/>
                <w:lang w:val="vi-VN" w:eastAsia="ko-KR"/>
              </w:rPr>
              <w:t>100</w:t>
            </w:r>
          </w:p>
        </w:tc>
      </w:tr>
    </w:tbl>
    <w:p w14:paraId="310EB4BD" w14:textId="77777777" w:rsidR="008B5619" w:rsidRDefault="008B5619" w:rsidP="008B5619">
      <w:pPr>
        <w:pStyle w:val="NormalWeb"/>
        <w:spacing w:before="0" w:beforeAutospacing="0" w:after="0" w:afterAutospacing="0"/>
        <w:ind w:firstLine="567"/>
        <w:rPr>
          <w:b/>
          <w:color w:val="000000"/>
          <w:sz w:val="26"/>
          <w:szCs w:val="26"/>
        </w:rPr>
      </w:pPr>
    </w:p>
    <w:p w14:paraId="1C388C28" w14:textId="77777777" w:rsidR="008B5619" w:rsidRDefault="008B5619" w:rsidP="008B5619">
      <w:pPr>
        <w:pStyle w:val="NormalWeb"/>
        <w:spacing w:before="0" w:beforeAutospacing="0" w:after="0" w:afterAutospacing="0"/>
        <w:ind w:firstLine="567"/>
        <w:rPr>
          <w:b/>
          <w:color w:val="000000"/>
          <w:sz w:val="26"/>
          <w:szCs w:val="26"/>
        </w:rPr>
      </w:pPr>
      <w:r w:rsidRPr="009D146D">
        <w:rPr>
          <w:b/>
          <w:color w:val="000000"/>
          <w:sz w:val="26"/>
          <w:szCs w:val="26"/>
          <w:lang w:val="vi-VN"/>
        </w:rPr>
        <w:t>II. BẢN ĐẶC TẢ ĐỀ KIỂM TRA CUỐI KỲ 2</w:t>
      </w:r>
    </w:p>
    <w:tbl>
      <w:tblPr>
        <w:tblW w:w="10458" w:type="dxa"/>
        <w:tblInd w:w="103" w:type="dxa"/>
        <w:tblLook w:val="0000" w:firstRow="0" w:lastRow="0" w:firstColumn="0" w:lastColumn="0" w:noHBand="0" w:noVBand="0"/>
      </w:tblPr>
      <w:tblGrid>
        <w:gridCol w:w="505"/>
        <w:gridCol w:w="760"/>
        <w:gridCol w:w="2520"/>
        <w:gridCol w:w="2240"/>
        <w:gridCol w:w="614"/>
        <w:gridCol w:w="600"/>
        <w:gridCol w:w="466"/>
        <w:gridCol w:w="633"/>
        <w:gridCol w:w="633"/>
        <w:gridCol w:w="1487"/>
      </w:tblGrid>
      <w:tr w:rsidR="008B5619" w:rsidRPr="00040A81" w14:paraId="2249E4DB" w14:textId="77777777" w:rsidTr="0064429C">
        <w:trPr>
          <w:trHeight w:val="408"/>
        </w:trPr>
        <w:tc>
          <w:tcPr>
            <w:tcW w:w="5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06597AC"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TT</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47883B8"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Chủ đề</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E61E256"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Bài</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C34FBCC"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Yêu cầu cần đạt</w:t>
            </w:r>
          </w:p>
        </w:tc>
        <w:tc>
          <w:tcPr>
            <w:tcW w:w="6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AC9301"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Mức độ</w:t>
            </w:r>
          </w:p>
        </w:tc>
        <w:tc>
          <w:tcPr>
            <w:tcW w:w="1699" w:type="dxa"/>
            <w:gridSpan w:val="3"/>
            <w:tcBorders>
              <w:top w:val="single" w:sz="4" w:space="0" w:color="auto"/>
              <w:left w:val="nil"/>
              <w:bottom w:val="single" w:sz="4" w:space="0" w:color="auto"/>
              <w:right w:val="single" w:sz="4" w:space="0" w:color="auto"/>
            </w:tcBorders>
            <w:shd w:val="clear" w:color="auto" w:fill="auto"/>
            <w:vAlign w:val="center"/>
          </w:tcPr>
          <w:p w14:paraId="12907BA9"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Số câu</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4BE4C442"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 xml:space="preserve">Đánh giá </w:t>
            </w:r>
            <w:r w:rsidRPr="00040A81">
              <w:rPr>
                <w:rFonts w:eastAsia="Batang"/>
                <w:b/>
                <w:bCs/>
                <w:sz w:val="20"/>
                <w:szCs w:val="20"/>
                <w:lang w:val="vi-VN" w:eastAsia="ko-KR"/>
              </w:rPr>
              <w:br/>
              <w:t>năng lực</w:t>
            </w:r>
          </w:p>
        </w:tc>
      </w:tr>
      <w:tr w:rsidR="008B5619" w:rsidRPr="00040A81" w14:paraId="799705AB" w14:textId="77777777" w:rsidTr="0064429C">
        <w:trPr>
          <w:trHeight w:val="408"/>
        </w:trPr>
        <w:tc>
          <w:tcPr>
            <w:tcW w:w="505" w:type="dxa"/>
            <w:vMerge/>
            <w:tcBorders>
              <w:top w:val="single" w:sz="4" w:space="0" w:color="auto"/>
              <w:left w:val="single" w:sz="4" w:space="0" w:color="auto"/>
              <w:bottom w:val="single" w:sz="4" w:space="0" w:color="000000"/>
              <w:right w:val="single" w:sz="4" w:space="0" w:color="auto"/>
            </w:tcBorders>
            <w:vAlign w:val="center"/>
          </w:tcPr>
          <w:p w14:paraId="07DD66FA" w14:textId="77777777" w:rsidR="008B5619" w:rsidRPr="00040A81" w:rsidRDefault="008B5619" w:rsidP="007959F1">
            <w:pPr>
              <w:rPr>
                <w:rFonts w:eastAsia="Batang"/>
                <w:b/>
                <w:bCs/>
                <w:sz w:val="20"/>
                <w:szCs w:val="20"/>
                <w:lang w:val="vi-VN" w:eastAsia="ko-KR"/>
              </w:rPr>
            </w:pPr>
          </w:p>
        </w:tc>
        <w:tc>
          <w:tcPr>
            <w:tcW w:w="760" w:type="dxa"/>
            <w:vMerge/>
            <w:tcBorders>
              <w:top w:val="single" w:sz="4" w:space="0" w:color="auto"/>
              <w:left w:val="single" w:sz="4" w:space="0" w:color="auto"/>
              <w:bottom w:val="single" w:sz="4" w:space="0" w:color="000000"/>
              <w:right w:val="single" w:sz="4" w:space="0" w:color="auto"/>
            </w:tcBorders>
            <w:vAlign w:val="center"/>
          </w:tcPr>
          <w:p w14:paraId="53C427E3" w14:textId="77777777" w:rsidR="008B5619" w:rsidRPr="00040A81" w:rsidRDefault="008B5619" w:rsidP="007959F1">
            <w:pPr>
              <w:rPr>
                <w:rFonts w:eastAsia="Batang"/>
                <w:b/>
                <w:bCs/>
                <w:sz w:val="20"/>
                <w:szCs w:val="20"/>
                <w:lang w:val="vi-VN" w:eastAsia="ko-KR"/>
              </w:rPr>
            </w:pPr>
          </w:p>
        </w:tc>
        <w:tc>
          <w:tcPr>
            <w:tcW w:w="2520" w:type="dxa"/>
            <w:vMerge/>
            <w:tcBorders>
              <w:top w:val="single" w:sz="4" w:space="0" w:color="auto"/>
              <w:left w:val="single" w:sz="4" w:space="0" w:color="auto"/>
              <w:bottom w:val="single" w:sz="4" w:space="0" w:color="000000"/>
              <w:right w:val="single" w:sz="4" w:space="0" w:color="auto"/>
            </w:tcBorders>
            <w:vAlign w:val="center"/>
          </w:tcPr>
          <w:p w14:paraId="273B099B" w14:textId="77777777" w:rsidR="008B5619" w:rsidRPr="00040A81" w:rsidRDefault="008B5619" w:rsidP="007959F1">
            <w:pPr>
              <w:rPr>
                <w:rFonts w:eastAsia="Batang"/>
                <w:b/>
                <w:bCs/>
                <w:sz w:val="20"/>
                <w:szCs w:val="20"/>
                <w:lang w:val="vi-VN" w:eastAsia="ko-KR"/>
              </w:rPr>
            </w:pPr>
          </w:p>
        </w:tc>
        <w:tc>
          <w:tcPr>
            <w:tcW w:w="2240" w:type="dxa"/>
            <w:vMerge/>
            <w:tcBorders>
              <w:top w:val="single" w:sz="4" w:space="0" w:color="auto"/>
              <w:left w:val="single" w:sz="4" w:space="0" w:color="auto"/>
              <w:bottom w:val="single" w:sz="4" w:space="0" w:color="000000"/>
              <w:right w:val="single" w:sz="4" w:space="0" w:color="auto"/>
            </w:tcBorders>
            <w:vAlign w:val="center"/>
          </w:tcPr>
          <w:p w14:paraId="1EEC467E" w14:textId="77777777" w:rsidR="008B5619" w:rsidRPr="00040A81" w:rsidRDefault="008B5619" w:rsidP="007959F1">
            <w:pPr>
              <w:rPr>
                <w:rFonts w:eastAsia="Batang"/>
                <w:b/>
                <w:bCs/>
                <w:sz w:val="20"/>
                <w:szCs w:val="20"/>
                <w:lang w:val="vi-VN" w:eastAsia="ko-KR"/>
              </w:rPr>
            </w:pPr>
          </w:p>
        </w:tc>
        <w:tc>
          <w:tcPr>
            <w:tcW w:w="614" w:type="dxa"/>
            <w:vMerge/>
            <w:tcBorders>
              <w:top w:val="single" w:sz="4" w:space="0" w:color="auto"/>
              <w:left w:val="single" w:sz="4" w:space="0" w:color="auto"/>
              <w:bottom w:val="single" w:sz="4" w:space="0" w:color="000000"/>
              <w:right w:val="single" w:sz="4" w:space="0" w:color="auto"/>
            </w:tcBorders>
            <w:vAlign w:val="center"/>
          </w:tcPr>
          <w:p w14:paraId="695918AD" w14:textId="77777777" w:rsidR="008B5619" w:rsidRPr="00040A81" w:rsidRDefault="008B5619" w:rsidP="007959F1">
            <w:pPr>
              <w:rPr>
                <w:rFonts w:eastAsia="Batang"/>
                <w:b/>
                <w:bCs/>
                <w:sz w:val="20"/>
                <w:szCs w:val="20"/>
                <w:lang w:val="vi-VN" w:eastAsia="ko-KR"/>
              </w:rPr>
            </w:pP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14:paraId="1A149AF0"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D1</w:t>
            </w:r>
          </w:p>
        </w:tc>
        <w:tc>
          <w:tcPr>
            <w:tcW w:w="466" w:type="dxa"/>
            <w:vMerge w:val="restart"/>
            <w:tcBorders>
              <w:top w:val="nil"/>
              <w:left w:val="single" w:sz="4" w:space="0" w:color="auto"/>
              <w:bottom w:val="single" w:sz="4" w:space="0" w:color="auto"/>
              <w:right w:val="single" w:sz="4" w:space="0" w:color="auto"/>
            </w:tcBorders>
            <w:shd w:val="clear" w:color="auto" w:fill="auto"/>
            <w:vAlign w:val="center"/>
          </w:tcPr>
          <w:p w14:paraId="2388A6DB"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D2</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tcPr>
          <w:p w14:paraId="4C75E5D7"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 xml:space="preserve">Tự </w:t>
            </w:r>
            <w:r w:rsidRPr="00040A81">
              <w:rPr>
                <w:rFonts w:eastAsia="Batang"/>
                <w:b/>
                <w:bCs/>
                <w:sz w:val="20"/>
                <w:szCs w:val="20"/>
                <w:lang w:val="vi-VN" w:eastAsia="ko-KR"/>
              </w:rPr>
              <w:br/>
              <w:t>luận</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tcPr>
          <w:p w14:paraId="61FF517B"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 xml:space="preserve">Tên </w:t>
            </w:r>
            <w:r w:rsidRPr="00040A81">
              <w:rPr>
                <w:rFonts w:eastAsia="Batang"/>
                <w:b/>
                <w:bCs/>
                <w:sz w:val="20"/>
                <w:szCs w:val="20"/>
                <w:lang w:val="vi-VN" w:eastAsia="ko-KR"/>
              </w:rPr>
              <w:br/>
              <w:t>NL</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tcPr>
          <w:p w14:paraId="1AE5B680"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Chỉ báo</w:t>
            </w:r>
          </w:p>
        </w:tc>
      </w:tr>
      <w:tr w:rsidR="008B5619" w:rsidRPr="00040A81" w14:paraId="48A07D8C" w14:textId="77777777" w:rsidTr="0064429C">
        <w:trPr>
          <w:trHeight w:val="408"/>
        </w:trPr>
        <w:tc>
          <w:tcPr>
            <w:tcW w:w="505" w:type="dxa"/>
            <w:vMerge/>
            <w:tcBorders>
              <w:top w:val="single" w:sz="4" w:space="0" w:color="auto"/>
              <w:left w:val="single" w:sz="4" w:space="0" w:color="auto"/>
              <w:bottom w:val="single" w:sz="4" w:space="0" w:color="000000"/>
              <w:right w:val="single" w:sz="4" w:space="0" w:color="auto"/>
            </w:tcBorders>
            <w:vAlign w:val="center"/>
          </w:tcPr>
          <w:p w14:paraId="31C161AA" w14:textId="77777777" w:rsidR="008B5619" w:rsidRPr="00040A81" w:rsidRDefault="008B5619" w:rsidP="007959F1">
            <w:pPr>
              <w:rPr>
                <w:rFonts w:eastAsia="Batang"/>
                <w:b/>
                <w:bCs/>
                <w:sz w:val="20"/>
                <w:szCs w:val="20"/>
                <w:lang w:val="vi-VN" w:eastAsia="ko-KR"/>
              </w:rPr>
            </w:pPr>
          </w:p>
        </w:tc>
        <w:tc>
          <w:tcPr>
            <w:tcW w:w="760" w:type="dxa"/>
            <w:vMerge/>
            <w:tcBorders>
              <w:top w:val="single" w:sz="4" w:space="0" w:color="auto"/>
              <w:left w:val="single" w:sz="4" w:space="0" w:color="auto"/>
              <w:bottom w:val="single" w:sz="4" w:space="0" w:color="000000"/>
              <w:right w:val="single" w:sz="4" w:space="0" w:color="auto"/>
            </w:tcBorders>
            <w:vAlign w:val="center"/>
          </w:tcPr>
          <w:p w14:paraId="62CC8A00" w14:textId="77777777" w:rsidR="008B5619" w:rsidRPr="00040A81" w:rsidRDefault="008B5619" w:rsidP="007959F1">
            <w:pPr>
              <w:rPr>
                <w:rFonts w:eastAsia="Batang"/>
                <w:b/>
                <w:bCs/>
                <w:sz w:val="20"/>
                <w:szCs w:val="20"/>
                <w:lang w:val="vi-VN" w:eastAsia="ko-KR"/>
              </w:rPr>
            </w:pPr>
          </w:p>
        </w:tc>
        <w:tc>
          <w:tcPr>
            <w:tcW w:w="2520" w:type="dxa"/>
            <w:vMerge/>
            <w:tcBorders>
              <w:top w:val="single" w:sz="4" w:space="0" w:color="auto"/>
              <w:left w:val="single" w:sz="4" w:space="0" w:color="auto"/>
              <w:bottom w:val="single" w:sz="4" w:space="0" w:color="000000"/>
              <w:right w:val="single" w:sz="4" w:space="0" w:color="auto"/>
            </w:tcBorders>
            <w:vAlign w:val="center"/>
          </w:tcPr>
          <w:p w14:paraId="5BD71AA2" w14:textId="77777777" w:rsidR="008B5619" w:rsidRPr="00040A81" w:rsidRDefault="008B5619" w:rsidP="007959F1">
            <w:pPr>
              <w:rPr>
                <w:rFonts w:eastAsia="Batang"/>
                <w:b/>
                <w:bCs/>
                <w:sz w:val="20"/>
                <w:szCs w:val="20"/>
                <w:lang w:val="vi-VN" w:eastAsia="ko-KR"/>
              </w:rPr>
            </w:pPr>
          </w:p>
        </w:tc>
        <w:tc>
          <w:tcPr>
            <w:tcW w:w="2240" w:type="dxa"/>
            <w:vMerge/>
            <w:tcBorders>
              <w:top w:val="single" w:sz="4" w:space="0" w:color="auto"/>
              <w:left w:val="single" w:sz="4" w:space="0" w:color="auto"/>
              <w:bottom w:val="single" w:sz="4" w:space="0" w:color="000000"/>
              <w:right w:val="single" w:sz="4" w:space="0" w:color="auto"/>
            </w:tcBorders>
            <w:vAlign w:val="center"/>
          </w:tcPr>
          <w:p w14:paraId="6625A39F" w14:textId="77777777" w:rsidR="008B5619" w:rsidRPr="00040A81" w:rsidRDefault="008B5619" w:rsidP="007959F1">
            <w:pPr>
              <w:rPr>
                <w:rFonts w:eastAsia="Batang"/>
                <w:b/>
                <w:bCs/>
                <w:sz w:val="20"/>
                <w:szCs w:val="20"/>
                <w:lang w:val="vi-VN" w:eastAsia="ko-KR"/>
              </w:rPr>
            </w:pPr>
          </w:p>
        </w:tc>
        <w:tc>
          <w:tcPr>
            <w:tcW w:w="614" w:type="dxa"/>
            <w:vMerge/>
            <w:tcBorders>
              <w:top w:val="single" w:sz="4" w:space="0" w:color="auto"/>
              <w:left w:val="single" w:sz="4" w:space="0" w:color="auto"/>
              <w:bottom w:val="single" w:sz="4" w:space="0" w:color="000000"/>
              <w:right w:val="single" w:sz="4" w:space="0" w:color="auto"/>
            </w:tcBorders>
            <w:vAlign w:val="center"/>
          </w:tcPr>
          <w:p w14:paraId="4D0304BF" w14:textId="77777777" w:rsidR="008B5619" w:rsidRPr="00040A81" w:rsidRDefault="008B5619" w:rsidP="007959F1">
            <w:pPr>
              <w:rPr>
                <w:rFonts w:eastAsia="Batang"/>
                <w:b/>
                <w:bCs/>
                <w:sz w:val="20"/>
                <w:szCs w:val="20"/>
                <w:lang w:val="vi-VN" w:eastAsia="ko-KR"/>
              </w:rPr>
            </w:pPr>
          </w:p>
        </w:tc>
        <w:tc>
          <w:tcPr>
            <w:tcW w:w="600" w:type="dxa"/>
            <w:vMerge/>
            <w:tcBorders>
              <w:top w:val="nil"/>
              <w:left w:val="single" w:sz="4" w:space="0" w:color="auto"/>
              <w:bottom w:val="single" w:sz="4" w:space="0" w:color="auto"/>
              <w:right w:val="single" w:sz="4" w:space="0" w:color="auto"/>
            </w:tcBorders>
            <w:vAlign w:val="center"/>
          </w:tcPr>
          <w:p w14:paraId="07D9E224" w14:textId="77777777" w:rsidR="008B5619" w:rsidRPr="00040A81" w:rsidRDefault="008B5619" w:rsidP="007959F1">
            <w:pPr>
              <w:rPr>
                <w:rFonts w:eastAsia="Batang"/>
                <w:b/>
                <w:bCs/>
                <w:sz w:val="20"/>
                <w:szCs w:val="20"/>
                <w:lang w:val="vi-VN" w:eastAsia="ko-KR"/>
              </w:rPr>
            </w:pPr>
          </w:p>
        </w:tc>
        <w:tc>
          <w:tcPr>
            <w:tcW w:w="466" w:type="dxa"/>
            <w:vMerge/>
            <w:tcBorders>
              <w:top w:val="nil"/>
              <w:left w:val="single" w:sz="4" w:space="0" w:color="auto"/>
              <w:bottom w:val="single" w:sz="4" w:space="0" w:color="auto"/>
              <w:right w:val="single" w:sz="4" w:space="0" w:color="auto"/>
            </w:tcBorders>
            <w:vAlign w:val="center"/>
          </w:tcPr>
          <w:p w14:paraId="4CC52EE2" w14:textId="77777777" w:rsidR="008B5619" w:rsidRPr="00040A81" w:rsidRDefault="008B5619" w:rsidP="007959F1">
            <w:pPr>
              <w:rPr>
                <w:rFonts w:eastAsia="Batang"/>
                <w:b/>
                <w:bCs/>
                <w:sz w:val="20"/>
                <w:szCs w:val="20"/>
                <w:lang w:val="vi-VN" w:eastAsia="ko-KR"/>
              </w:rPr>
            </w:pPr>
          </w:p>
        </w:tc>
        <w:tc>
          <w:tcPr>
            <w:tcW w:w="633" w:type="dxa"/>
            <w:vMerge/>
            <w:tcBorders>
              <w:top w:val="nil"/>
              <w:left w:val="single" w:sz="4" w:space="0" w:color="auto"/>
              <w:bottom w:val="single" w:sz="4" w:space="0" w:color="auto"/>
              <w:right w:val="single" w:sz="4" w:space="0" w:color="auto"/>
            </w:tcBorders>
            <w:vAlign w:val="center"/>
          </w:tcPr>
          <w:p w14:paraId="43A46998" w14:textId="77777777" w:rsidR="008B5619" w:rsidRPr="00040A81" w:rsidRDefault="008B5619" w:rsidP="007959F1">
            <w:pPr>
              <w:rPr>
                <w:rFonts w:eastAsia="Batang"/>
                <w:b/>
                <w:bCs/>
                <w:sz w:val="20"/>
                <w:szCs w:val="20"/>
                <w:lang w:val="vi-VN" w:eastAsia="ko-KR"/>
              </w:rPr>
            </w:pPr>
          </w:p>
        </w:tc>
        <w:tc>
          <w:tcPr>
            <w:tcW w:w="633" w:type="dxa"/>
            <w:vMerge/>
            <w:tcBorders>
              <w:top w:val="nil"/>
              <w:left w:val="single" w:sz="4" w:space="0" w:color="auto"/>
              <w:bottom w:val="single" w:sz="4" w:space="0" w:color="auto"/>
              <w:right w:val="single" w:sz="4" w:space="0" w:color="auto"/>
            </w:tcBorders>
            <w:vAlign w:val="center"/>
          </w:tcPr>
          <w:p w14:paraId="1573CFBA" w14:textId="77777777" w:rsidR="008B5619" w:rsidRPr="00040A81" w:rsidRDefault="008B5619" w:rsidP="007959F1">
            <w:pPr>
              <w:rPr>
                <w:rFonts w:eastAsia="Batang"/>
                <w:b/>
                <w:bCs/>
                <w:sz w:val="20"/>
                <w:szCs w:val="20"/>
                <w:lang w:val="vi-VN" w:eastAsia="ko-KR"/>
              </w:rPr>
            </w:pPr>
          </w:p>
        </w:tc>
        <w:tc>
          <w:tcPr>
            <w:tcW w:w="1487" w:type="dxa"/>
            <w:vMerge/>
            <w:tcBorders>
              <w:top w:val="nil"/>
              <w:left w:val="single" w:sz="4" w:space="0" w:color="auto"/>
              <w:bottom w:val="single" w:sz="4" w:space="0" w:color="auto"/>
              <w:right w:val="single" w:sz="4" w:space="0" w:color="auto"/>
            </w:tcBorders>
            <w:vAlign w:val="center"/>
          </w:tcPr>
          <w:p w14:paraId="16F4CE71" w14:textId="77777777" w:rsidR="008B5619" w:rsidRPr="00040A81" w:rsidRDefault="008B5619" w:rsidP="007959F1">
            <w:pPr>
              <w:rPr>
                <w:rFonts w:eastAsia="Batang"/>
                <w:b/>
                <w:bCs/>
                <w:sz w:val="20"/>
                <w:szCs w:val="20"/>
                <w:lang w:val="vi-VN" w:eastAsia="ko-KR"/>
              </w:rPr>
            </w:pPr>
          </w:p>
        </w:tc>
      </w:tr>
      <w:tr w:rsidR="008B5619" w:rsidRPr="00040A81" w14:paraId="45F0DC1F"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FFD3C0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w:t>
            </w:r>
          </w:p>
        </w:tc>
        <w:tc>
          <w:tcPr>
            <w:tcW w:w="760" w:type="dxa"/>
            <w:vMerge w:val="restart"/>
            <w:tcBorders>
              <w:top w:val="nil"/>
              <w:left w:val="single" w:sz="4" w:space="0" w:color="auto"/>
              <w:bottom w:val="nil"/>
              <w:right w:val="single" w:sz="4" w:space="0" w:color="auto"/>
            </w:tcBorders>
            <w:shd w:val="clear" w:color="auto" w:fill="auto"/>
            <w:vAlign w:val="center"/>
          </w:tcPr>
          <w:p w14:paraId="40F5908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Chủ đề 7:</w:t>
            </w:r>
            <w:r w:rsidRPr="00040A81">
              <w:rPr>
                <w:rFonts w:eastAsia="Batang"/>
                <w:sz w:val="20"/>
                <w:szCs w:val="20"/>
                <w:lang w:val="vi-VN" w:eastAsia="ko-KR"/>
              </w:rPr>
              <w:br/>
              <w:t>Quyền bình đẳng của công dân trước pháp luật</w:t>
            </w:r>
          </w:p>
        </w:tc>
        <w:tc>
          <w:tcPr>
            <w:tcW w:w="2520" w:type="dxa"/>
            <w:tcBorders>
              <w:top w:val="nil"/>
              <w:left w:val="nil"/>
              <w:bottom w:val="single" w:sz="4" w:space="0" w:color="auto"/>
              <w:right w:val="single" w:sz="4" w:space="0" w:color="auto"/>
            </w:tcBorders>
            <w:shd w:val="clear" w:color="auto" w:fill="auto"/>
            <w:vAlign w:val="center"/>
          </w:tcPr>
          <w:p w14:paraId="27B70BD3" w14:textId="77777777" w:rsidR="008B5619" w:rsidRPr="00040A81" w:rsidRDefault="008B5619" w:rsidP="007959F1">
            <w:pPr>
              <w:rPr>
                <w:rFonts w:eastAsia="Batang"/>
                <w:color w:val="000000"/>
                <w:sz w:val="20"/>
                <w:szCs w:val="20"/>
                <w:lang w:val="vi-VN" w:eastAsia="ko-KR"/>
              </w:rPr>
            </w:pPr>
            <w:r w:rsidRPr="00E06FB7">
              <w:rPr>
                <w:color w:val="000000"/>
                <w:sz w:val="20"/>
                <w:szCs w:val="20"/>
                <w:lang w:val="vi-VN"/>
              </w:rPr>
              <w:t>Bài 10: Quyền bình đẳng của công dân trước pháp luật</w:t>
            </w:r>
          </w:p>
        </w:tc>
        <w:tc>
          <w:tcPr>
            <w:tcW w:w="2240" w:type="dxa"/>
            <w:tcBorders>
              <w:top w:val="nil"/>
              <w:left w:val="nil"/>
              <w:bottom w:val="single" w:sz="4" w:space="0" w:color="auto"/>
              <w:right w:val="single" w:sz="4" w:space="0" w:color="auto"/>
            </w:tcBorders>
            <w:shd w:val="clear" w:color="auto" w:fill="auto"/>
            <w:vAlign w:val="center"/>
          </w:tcPr>
          <w:p w14:paraId="344D63A3"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 xml:space="preserve">Nêu được nội dung bình đẳng về quyền </w:t>
            </w:r>
          </w:p>
        </w:tc>
        <w:tc>
          <w:tcPr>
            <w:tcW w:w="614" w:type="dxa"/>
            <w:tcBorders>
              <w:top w:val="nil"/>
              <w:left w:val="nil"/>
              <w:bottom w:val="single" w:sz="4" w:space="0" w:color="auto"/>
              <w:right w:val="single" w:sz="4" w:space="0" w:color="auto"/>
            </w:tcBorders>
            <w:shd w:val="clear" w:color="auto" w:fill="auto"/>
            <w:noWrap/>
            <w:vAlign w:val="center"/>
          </w:tcPr>
          <w:p w14:paraId="17F430B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0DFDC7C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C01</w:t>
            </w:r>
          </w:p>
        </w:tc>
        <w:tc>
          <w:tcPr>
            <w:tcW w:w="466" w:type="dxa"/>
            <w:tcBorders>
              <w:top w:val="nil"/>
              <w:left w:val="nil"/>
              <w:bottom w:val="single" w:sz="4" w:space="0" w:color="auto"/>
              <w:right w:val="single" w:sz="4" w:space="0" w:color="auto"/>
            </w:tcBorders>
            <w:shd w:val="clear" w:color="auto" w:fill="auto"/>
            <w:vAlign w:val="center"/>
          </w:tcPr>
          <w:p w14:paraId="5BE5FB5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20E79DC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709CDA7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4C752A9E"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1C15D3B1"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4395A3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w:t>
            </w:r>
          </w:p>
        </w:tc>
        <w:tc>
          <w:tcPr>
            <w:tcW w:w="760" w:type="dxa"/>
            <w:vMerge/>
            <w:tcBorders>
              <w:top w:val="nil"/>
              <w:left w:val="single" w:sz="4" w:space="0" w:color="auto"/>
              <w:bottom w:val="nil"/>
              <w:right w:val="single" w:sz="4" w:space="0" w:color="auto"/>
            </w:tcBorders>
            <w:vAlign w:val="center"/>
          </w:tcPr>
          <w:p w14:paraId="6747D337"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497EC4E3" w14:textId="77777777" w:rsidR="008B5619" w:rsidRPr="00D74888" w:rsidRDefault="008B5619" w:rsidP="007959F1">
            <w:pPr>
              <w:rPr>
                <w:lang w:val="vi-VN"/>
              </w:rPr>
            </w:pPr>
            <w:r w:rsidRPr="00840DD3">
              <w:rPr>
                <w:color w:val="000000"/>
                <w:sz w:val="20"/>
                <w:szCs w:val="20"/>
                <w:lang w:val="vi-VN"/>
              </w:rPr>
              <w:t>Bài 11: Bình đẳng giới trong đời sống xã hội</w:t>
            </w:r>
          </w:p>
        </w:tc>
        <w:tc>
          <w:tcPr>
            <w:tcW w:w="2240" w:type="dxa"/>
            <w:tcBorders>
              <w:top w:val="nil"/>
              <w:left w:val="nil"/>
              <w:bottom w:val="single" w:sz="4" w:space="0" w:color="auto"/>
              <w:right w:val="single" w:sz="4" w:space="0" w:color="auto"/>
            </w:tcBorders>
            <w:shd w:val="clear" w:color="auto" w:fill="auto"/>
            <w:vAlign w:val="center"/>
          </w:tcPr>
          <w:p w14:paraId="1F54257D"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nội dung bình đẳng giới trong lĩnh vực chính trị</w:t>
            </w:r>
          </w:p>
        </w:tc>
        <w:tc>
          <w:tcPr>
            <w:tcW w:w="614" w:type="dxa"/>
            <w:tcBorders>
              <w:top w:val="nil"/>
              <w:left w:val="nil"/>
              <w:bottom w:val="single" w:sz="4" w:space="0" w:color="auto"/>
              <w:right w:val="single" w:sz="4" w:space="0" w:color="auto"/>
            </w:tcBorders>
            <w:shd w:val="clear" w:color="auto" w:fill="auto"/>
            <w:noWrap/>
            <w:vAlign w:val="center"/>
          </w:tcPr>
          <w:p w14:paraId="7A2EEAE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74F6661F"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C02</w:t>
            </w:r>
          </w:p>
        </w:tc>
        <w:tc>
          <w:tcPr>
            <w:tcW w:w="466" w:type="dxa"/>
            <w:tcBorders>
              <w:top w:val="nil"/>
              <w:left w:val="nil"/>
              <w:bottom w:val="single" w:sz="4" w:space="0" w:color="auto"/>
              <w:right w:val="single" w:sz="4" w:space="0" w:color="auto"/>
            </w:tcBorders>
            <w:shd w:val="clear" w:color="auto" w:fill="auto"/>
            <w:vAlign w:val="center"/>
          </w:tcPr>
          <w:p w14:paraId="2BB8BB1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68EEE0C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2F326107"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3AC1137F"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0CE04A0F"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C66FE0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3</w:t>
            </w:r>
          </w:p>
        </w:tc>
        <w:tc>
          <w:tcPr>
            <w:tcW w:w="760" w:type="dxa"/>
            <w:vMerge/>
            <w:tcBorders>
              <w:top w:val="nil"/>
              <w:left w:val="single" w:sz="4" w:space="0" w:color="auto"/>
              <w:bottom w:val="nil"/>
              <w:right w:val="single" w:sz="4" w:space="0" w:color="auto"/>
            </w:tcBorders>
            <w:vAlign w:val="center"/>
          </w:tcPr>
          <w:p w14:paraId="662B1187"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1D4C457B" w14:textId="77777777" w:rsidR="008B5619" w:rsidRPr="00D74888" w:rsidRDefault="008B5619" w:rsidP="007959F1">
            <w:pPr>
              <w:rPr>
                <w:lang w:val="vi-VN"/>
              </w:rPr>
            </w:pPr>
            <w:r w:rsidRPr="00840DD3">
              <w:rPr>
                <w:color w:val="000000"/>
                <w:sz w:val="20"/>
                <w:szCs w:val="20"/>
                <w:lang w:val="vi-VN"/>
              </w:rPr>
              <w:t>Bài 11: Bình đẳng giới trong đời sống xã hội</w:t>
            </w:r>
          </w:p>
        </w:tc>
        <w:tc>
          <w:tcPr>
            <w:tcW w:w="2240" w:type="dxa"/>
            <w:tcBorders>
              <w:top w:val="nil"/>
              <w:left w:val="nil"/>
              <w:bottom w:val="single" w:sz="4" w:space="0" w:color="auto"/>
              <w:right w:val="single" w:sz="4" w:space="0" w:color="auto"/>
            </w:tcBorders>
            <w:shd w:val="clear" w:color="auto" w:fill="auto"/>
            <w:vAlign w:val="center"/>
          </w:tcPr>
          <w:p w14:paraId="12124692"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được việc thực hiện quyền bình đẳng giới trong lĩnh vực lao động</w:t>
            </w:r>
          </w:p>
        </w:tc>
        <w:tc>
          <w:tcPr>
            <w:tcW w:w="614" w:type="dxa"/>
            <w:tcBorders>
              <w:top w:val="nil"/>
              <w:left w:val="nil"/>
              <w:bottom w:val="single" w:sz="4" w:space="0" w:color="auto"/>
              <w:right w:val="single" w:sz="4" w:space="0" w:color="auto"/>
            </w:tcBorders>
            <w:shd w:val="clear" w:color="auto" w:fill="auto"/>
            <w:noWrap/>
            <w:vAlign w:val="center"/>
          </w:tcPr>
          <w:p w14:paraId="6229FC1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Vận</w:t>
            </w:r>
          </w:p>
        </w:tc>
        <w:tc>
          <w:tcPr>
            <w:tcW w:w="600" w:type="dxa"/>
            <w:tcBorders>
              <w:top w:val="nil"/>
              <w:left w:val="nil"/>
              <w:bottom w:val="single" w:sz="4" w:space="0" w:color="auto"/>
              <w:right w:val="single" w:sz="4" w:space="0" w:color="auto"/>
            </w:tcBorders>
            <w:shd w:val="clear" w:color="auto" w:fill="auto"/>
            <w:noWrap/>
            <w:vAlign w:val="center"/>
          </w:tcPr>
          <w:p w14:paraId="7FB81EB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558067E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1D</w:t>
            </w:r>
          </w:p>
        </w:tc>
        <w:tc>
          <w:tcPr>
            <w:tcW w:w="633" w:type="dxa"/>
            <w:tcBorders>
              <w:top w:val="nil"/>
              <w:left w:val="nil"/>
              <w:bottom w:val="single" w:sz="4" w:space="0" w:color="auto"/>
              <w:right w:val="single" w:sz="4" w:space="0" w:color="auto"/>
            </w:tcBorders>
            <w:shd w:val="clear" w:color="auto" w:fill="auto"/>
            <w:vAlign w:val="center"/>
          </w:tcPr>
          <w:p w14:paraId="3A1F76D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641DFE9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NL.3</w:t>
            </w:r>
          </w:p>
        </w:tc>
        <w:tc>
          <w:tcPr>
            <w:tcW w:w="1487" w:type="dxa"/>
            <w:tcBorders>
              <w:top w:val="nil"/>
              <w:left w:val="nil"/>
              <w:bottom w:val="single" w:sz="4" w:space="0" w:color="auto"/>
              <w:right w:val="single" w:sz="4" w:space="0" w:color="auto"/>
            </w:tcBorders>
            <w:shd w:val="clear" w:color="auto" w:fill="auto"/>
            <w:vAlign w:val="center"/>
          </w:tcPr>
          <w:p w14:paraId="6DBD2924"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Tham gia hoạt động kinh tế –</w:t>
            </w:r>
            <w:r w:rsidRPr="00040A81">
              <w:rPr>
                <w:rFonts w:eastAsia="Batang"/>
                <w:sz w:val="20"/>
                <w:szCs w:val="20"/>
                <w:lang w:val="vi-VN" w:eastAsia="ko-KR"/>
              </w:rPr>
              <w:br/>
              <w:t>xã hội</w:t>
            </w:r>
          </w:p>
        </w:tc>
      </w:tr>
      <w:tr w:rsidR="008B5619" w:rsidRPr="00040A81" w14:paraId="0B45ADF4"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1385DE3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4</w:t>
            </w:r>
          </w:p>
        </w:tc>
        <w:tc>
          <w:tcPr>
            <w:tcW w:w="760" w:type="dxa"/>
            <w:vMerge/>
            <w:tcBorders>
              <w:top w:val="nil"/>
              <w:left w:val="single" w:sz="4" w:space="0" w:color="auto"/>
              <w:bottom w:val="nil"/>
              <w:right w:val="single" w:sz="4" w:space="0" w:color="auto"/>
            </w:tcBorders>
            <w:vAlign w:val="center"/>
          </w:tcPr>
          <w:p w14:paraId="11AAC9BC"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6009FE65" w14:textId="77777777" w:rsidR="008B5619" w:rsidRPr="00D74888" w:rsidRDefault="008B5619" w:rsidP="007959F1">
            <w:pPr>
              <w:rPr>
                <w:lang w:val="vi-VN"/>
              </w:rPr>
            </w:pPr>
            <w:r w:rsidRPr="00840DD3">
              <w:rPr>
                <w:color w:val="000000"/>
                <w:sz w:val="20"/>
                <w:szCs w:val="20"/>
                <w:lang w:val="vi-VN"/>
              </w:rPr>
              <w:t>Bài 11: Bình đẳng giới trong đời sống xã hội</w:t>
            </w:r>
          </w:p>
        </w:tc>
        <w:tc>
          <w:tcPr>
            <w:tcW w:w="2240" w:type="dxa"/>
            <w:tcBorders>
              <w:top w:val="nil"/>
              <w:left w:val="nil"/>
              <w:bottom w:val="single" w:sz="4" w:space="0" w:color="auto"/>
              <w:right w:val="single" w:sz="4" w:space="0" w:color="auto"/>
            </w:tcBorders>
            <w:shd w:val="clear" w:color="auto" w:fill="auto"/>
            <w:vAlign w:val="center"/>
          </w:tcPr>
          <w:p w14:paraId="7A71655E"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Thực hiện quyền bình đẳng giới trong lĩnh vực kinh tế</w:t>
            </w:r>
          </w:p>
        </w:tc>
        <w:tc>
          <w:tcPr>
            <w:tcW w:w="614" w:type="dxa"/>
            <w:tcBorders>
              <w:top w:val="nil"/>
              <w:left w:val="nil"/>
              <w:bottom w:val="single" w:sz="4" w:space="0" w:color="auto"/>
              <w:right w:val="single" w:sz="4" w:space="0" w:color="auto"/>
            </w:tcBorders>
            <w:shd w:val="clear" w:color="auto" w:fill="auto"/>
            <w:noWrap/>
            <w:vAlign w:val="center"/>
          </w:tcPr>
          <w:p w14:paraId="6B4AD0F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303E88E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6A16567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1B</w:t>
            </w:r>
          </w:p>
        </w:tc>
        <w:tc>
          <w:tcPr>
            <w:tcW w:w="633" w:type="dxa"/>
            <w:tcBorders>
              <w:top w:val="nil"/>
              <w:left w:val="nil"/>
              <w:bottom w:val="single" w:sz="4" w:space="0" w:color="auto"/>
              <w:right w:val="single" w:sz="4" w:space="0" w:color="auto"/>
            </w:tcBorders>
            <w:shd w:val="clear" w:color="auto" w:fill="auto"/>
            <w:vAlign w:val="center"/>
          </w:tcPr>
          <w:p w14:paraId="7600D41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18D4AE8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323736FF"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5616BBE9"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B2F30E7"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5</w:t>
            </w:r>
          </w:p>
        </w:tc>
        <w:tc>
          <w:tcPr>
            <w:tcW w:w="760" w:type="dxa"/>
            <w:vMerge/>
            <w:tcBorders>
              <w:top w:val="nil"/>
              <w:left w:val="single" w:sz="4" w:space="0" w:color="auto"/>
              <w:bottom w:val="nil"/>
              <w:right w:val="single" w:sz="4" w:space="0" w:color="auto"/>
            </w:tcBorders>
            <w:vAlign w:val="center"/>
          </w:tcPr>
          <w:p w14:paraId="2C73B76E"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6E50C290" w14:textId="77777777" w:rsidR="008B5619" w:rsidRPr="00D74888" w:rsidRDefault="008B5619" w:rsidP="007959F1">
            <w:pPr>
              <w:rPr>
                <w:color w:val="000000"/>
                <w:sz w:val="20"/>
                <w:szCs w:val="20"/>
                <w:lang w:val="vi-VN"/>
              </w:rPr>
            </w:pPr>
            <w:r w:rsidRPr="00C6261A">
              <w:rPr>
                <w:color w:val="000000"/>
                <w:sz w:val="20"/>
                <w:szCs w:val="20"/>
                <w:lang w:val="vi-VN"/>
              </w:rPr>
              <w:t>Bài 12: Quyền bình đẳng giữa các dân tộc</w:t>
            </w:r>
          </w:p>
        </w:tc>
        <w:tc>
          <w:tcPr>
            <w:tcW w:w="2240" w:type="dxa"/>
            <w:tcBorders>
              <w:top w:val="nil"/>
              <w:left w:val="nil"/>
              <w:bottom w:val="single" w:sz="4" w:space="0" w:color="auto"/>
              <w:right w:val="single" w:sz="4" w:space="0" w:color="auto"/>
            </w:tcBorders>
            <w:shd w:val="clear" w:color="auto" w:fill="auto"/>
            <w:vAlign w:val="center"/>
          </w:tcPr>
          <w:p w14:paraId="2B44F2B8"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khái niệm quyền bình đẳng giữa các dân tộc</w:t>
            </w:r>
          </w:p>
        </w:tc>
        <w:tc>
          <w:tcPr>
            <w:tcW w:w="614" w:type="dxa"/>
            <w:tcBorders>
              <w:top w:val="nil"/>
              <w:left w:val="nil"/>
              <w:bottom w:val="single" w:sz="4" w:space="0" w:color="auto"/>
              <w:right w:val="single" w:sz="4" w:space="0" w:color="auto"/>
            </w:tcBorders>
            <w:shd w:val="clear" w:color="auto" w:fill="auto"/>
            <w:noWrap/>
            <w:vAlign w:val="center"/>
          </w:tcPr>
          <w:p w14:paraId="0F203F9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6334F11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C03</w:t>
            </w:r>
          </w:p>
        </w:tc>
        <w:tc>
          <w:tcPr>
            <w:tcW w:w="466" w:type="dxa"/>
            <w:tcBorders>
              <w:top w:val="nil"/>
              <w:left w:val="nil"/>
              <w:bottom w:val="single" w:sz="4" w:space="0" w:color="auto"/>
              <w:right w:val="single" w:sz="4" w:space="0" w:color="auto"/>
            </w:tcBorders>
            <w:shd w:val="clear" w:color="auto" w:fill="auto"/>
            <w:vAlign w:val="center"/>
          </w:tcPr>
          <w:p w14:paraId="011168F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13F4269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18785EE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5CDE4555"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39826074"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133BCB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6</w:t>
            </w:r>
          </w:p>
        </w:tc>
        <w:tc>
          <w:tcPr>
            <w:tcW w:w="760" w:type="dxa"/>
            <w:vMerge/>
            <w:tcBorders>
              <w:top w:val="nil"/>
              <w:left w:val="single" w:sz="4" w:space="0" w:color="auto"/>
              <w:bottom w:val="nil"/>
              <w:right w:val="single" w:sz="4" w:space="0" w:color="auto"/>
            </w:tcBorders>
            <w:vAlign w:val="center"/>
          </w:tcPr>
          <w:p w14:paraId="78DAFDCF"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0447E5CA" w14:textId="77777777" w:rsidR="008B5619" w:rsidRPr="00D74888" w:rsidRDefault="008B5619" w:rsidP="007959F1">
            <w:pPr>
              <w:rPr>
                <w:color w:val="000000"/>
                <w:sz w:val="20"/>
                <w:szCs w:val="20"/>
                <w:lang w:val="vi-VN"/>
              </w:rPr>
            </w:pPr>
            <w:r w:rsidRPr="00C6261A">
              <w:rPr>
                <w:color w:val="000000"/>
                <w:sz w:val="20"/>
                <w:szCs w:val="20"/>
                <w:lang w:val="vi-VN"/>
              </w:rPr>
              <w:t>Bài 12: Quyền bình đẳng giữa các dân tộc</w:t>
            </w:r>
          </w:p>
        </w:tc>
        <w:tc>
          <w:tcPr>
            <w:tcW w:w="2240" w:type="dxa"/>
            <w:tcBorders>
              <w:top w:val="nil"/>
              <w:left w:val="nil"/>
              <w:bottom w:val="single" w:sz="4" w:space="0" w:color="auto"/>
              <w:right w:val="single" w:sz="4" w:space="0" w:color="auto"/>
            </w:tcBorders>
            <w:shd w:val="clear" w:color="auto" w:fill="auto"/>
            <w:vAlign w:val="center"/>
          </w:tcPr>
          <w:p w14:paraId="554725F6"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việc thực hiện quyền bình đằng giữa các dân tộc</w:t>
            </w:r>
          </w:p>
        </w:tc>
        <w:tc>
          <w:tcPr>
            <w:tcW w:w="614" w:type="dxa"/>
            <w:tcBorders>
              <w:top w:val="nil"/>
              <w:left w:val="nil"/>
              <w:bottom w:val="single" w:sz="4" w:space="0" w:color="auto"/>
              <w:right w:val="single" w:sz="4" w:space="0" w:color="auto"/>
            </w:tcBorders>
            <w:shd w:val="clear" w:color="auto" w:fill="auto"/>
            <w:noWrap/>
            <w:vAlign w:val="center"/>
          </w:tcPr>
          <w:p w14:paraId="2588355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Vận</w:t>
            </w:r>
          </w:p>
        </w:tc>
        <w:tc>
          <w:tcPr>
            <w:tcW w:w="600" w:type="dxa"/>
            <w:tcBorders>
              <w:top w:val="nil"/>
              <w:left w:val="nil"/>
              <w:bottom w:val="single" w:sz="4" w:space="0" w:color="auto"/>
              <w:right w:val="single" w:sz="4" w:space="0" w:color="auto"/>
            </w:tcBorders>
            <w:shd w:val="clear" w:color="auto" w:fill="auto"/>
            <w:noWrap/>
            <w:vAlign w:val="center"/>
          </w:tcPr>
          <w:p w14:paraId="7572544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3E18A25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1C</w:t>
            </w:r>
          </w:p>
        </w:tc>
        <w:tc>
          <w:tcPr>
            <w:tcW w:w="633" w:type="dxa"/>
            <w:tcBorders>
              <w:top w:val="nil"/>
              <w:left w:val="nil"/>
              <w:bottom w:val="single" w:sz="4" w:space="0" w:color="auto"/>
              <w:right w:val="single" w:sz="4" w:space="0" w:color="auto"/>
            </w:tcBorders>
            <w:shd w:val="clear" w:color="auto" w:fill="auto"/>
            <w:vAlign w:val="center"/>
          </w:tcPr>
          <w:p w14:paraId="5219401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2DBDAE8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NL.3</w:t>
            </w:r>
          </w:p>
        </w:tc>
        <w:tc>
          <w:tcPr>
            <w:tcW w:w="1487" w:type="dxa"/>
            <w:tcBorders>
              <w:top w:val="nil"/>
              <w:left w:val="nil"/>
              <w:bottom w:val="single" w:sz="4" w:space="0" w:color="auto"/>
              <w:right w:val="single" w:sz="4" w:space="0" w:color="auto"/>
            </w:tcBorders>
            <w:shd w:val="clear" w:color="auto" w:fill="auto"/>
            <w:vAlign w:val="center"/>
          </w:tcPr>
          <w:p w14:paraId="60DDD6B2"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Tham gia hoạt động kinh tế –</w:t>
            </w:r>
            <w:r w:rsidRPr="00040A81">
              <w:rPr>
                <w:rFonts w:eastAsia="Batang"/>
                <w:sz w:val="20"/>
                <w:szCs w:val="20"/>
                <w:lang w:val="vi-VN" w:eastAsia="ko-KR"/>
              </w:rPr>
              <w:br/>
              <w:t>xã hội</w:t>
            </w:r>
          </w:p>
        </w:tc>
      </w:tr>
      <w:tr w:rsidR="008B5619" w:rsidRPr="00040A81" w14:paraId="77B2A542"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59BB0A4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7</w:t>
            </w:r>
          </w:p>
        </w:tc>
        <w:tc>
          <w:tcPr>
            <w:tcW w:w="760" w:type="dxa"/>
            <w:vMerge/>
            <w:tcBorders>
              <w:top w:val="nil"/>
              <w:left w:val="single" w:sz="4" w:space="0" w:color="auto"/>
              <w:bottom w:val="nil"/>
              <w:right w:val="single" w:sz="4" w:space="0" w:color="auto"/>
            </w:tcBorders>
            <w:vAlign w:val="center"/>
          </w:tcPr>
          <w:p w14:paraId="7786DC60"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0BC135C1" w14:textId="77777777" w:rsidR="008B5619" w:rsidRPr="00D74888" w:rsidRDefault="008B5619" w:rsidP="007959F1">
            <w:pPr>
              <w:rPr>
                <w:color w:val="000000"/>
                <w:sz w:val="20"/>
                <w:szCs w:val="20"/>
                <w:lang w:val="vi-VN"/>
              </w:rPr>
            </w:pPr>
            <w:r w:rsidRPr="00C6261A">
              <w:rPr>
                <w:color w:val="000000"/>
                <w:sz w:val="20"/>
                <w:szCs w:val="20"/>
                <w:lang w:val="vi-VN"/>
              </w:rPr>
              <w:t>Bài 12: Quyền bình đẳng giữa các dân tộc</w:t>
            </w:r>
          </w:p>
        </w:tc>
        <w:tc>
          <w:tcPr>
            <w:tcW w:w="2240" w:type="dxa"/>
            <w:tcBorders>
              <w:top w:val="nil"/>
              <w:left w:val="nil"/>
              <w:bottom w:val="single" w:sz="4" w:space="0" w:color="auto"/>
              <w:right w:val="single" w:sz="4" w:space="0" w:color="auto"/>
            </w:tcBorders>
            <w:shd w:val="clear" w:color="auto" w:fill="auto"/>
            <w:vAlign w:val="center"/>
          </w:tcPr>
          <w:p w14:paraId="0E37EFBA"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khái niệm quyền bình đẳng giữa các tôn giáo</w:t>
            </w:r>
          </w:p>
        </w:tc>
        <w:tc>
          <w:tcPr>
            <w:tcW w:w="614" w:type="dxa"/>
            <w:tcBorders>
              <w:top w:val="nil"/>
              <w:left w:val="nil"/>
              <w:bottom w:val="single" w:sz="4" w:space="0" w:color="auto"/>
              <w:right w:val="single" w:sz="4" w:space="0" w:color="auto"/>
            </w:tcBorders>
            <w:shd w:val="clear" w:color="auto" w:fill="auto"/>
            <w:noWrap/>
            <w:vAlign w:val="center"/>
          </w:tcPr>
          <w:p w14:paraId="12F4786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47BBEC5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C04</w:t>
            </w:r>
          </w:p>
        </w:tc>
        <w:tc>
          <w:tcPr>
            <w:tcW w:w="466" w:type="dxa"/>
            <w:tcBorders>
              <w:top w:val="nil"/>
              <w:left w:val="nil"/>
              <w:bottom w:val="single" w:sz="4" w:space="0" w:color="auto"/>
              <w:right w:val="single" w:sz="4" w:space="0" w:color="auto"/>
            </w:tcBorders>
            <w:shd w:val="clear" w:color="auto" w:fill="auto"/>
            <w:vAlign w:val="center"/>
          </w:tcPr>
          <w:p w14:paraId="0F66DF8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78995B8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2E588FE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16954632"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100CF17B"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1B7ABE8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8</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ECFE8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Chủ đề 8:</w:t>
            </w:r>
            <w:r w:rsidRPr="00040A81">
              <w:rPr>
                <w:rFonts w:eastAsia="Batang"/>
                <w:sz w:val="20"/>
                <w:szCs w:val="20"/>
                <w:lang w:val="vi-VN" w:eastAsia="ko-KR"/>
              </w:rPr>
              <w:br/>
              <w:t xml:space="preserve">Một số quyền dân chủ cơ bản của </w:t>
            </w:r>
            <w:r w:rsidRPr="00040A81">
              <w:rPr>
                <w:rFonts w:eastAsia="Batang"/>
                <w:sz w:val="20"/>
                <w:szCs w:val="20"/>
                <w:lang w:val="vi-VN" w:eastAsia="ko-KR"/>
              </w:rPr>
              <w:lastRenderedPageBreak/>
              <w:t>công dân</w:t>
            </w:r>
          </w:p>
        </w:tc>
        <w:tc>
          <w:tcPr>
            <w:tcW w:w="2520" w:type="dxa"/>
            <w:tcBorders>
              <w:top w:val="nil"/>
              <w:left w:val="nil"/>
              <w:bottom w:val="single" w:sz="4" w:space="0" w:color="auto"/>
              <w:right w:val="single" w:sz="4" w:space="0" w:color="auto"/>
            </w:tcBorders>
            <w:shd w:val="clear" w:color="auto" w:fill="auto"/>
            <w:vAlign w:val="center"/>
          </w:tcPr>
          <w:p w14:paraId="74ECD8E1" w14:textId="77777777" w:rsidR="008B5619" w:rsidRPr="00040A81" w:rsidRDefault="008B5619" w:rsidP="007959F1">
            <w:pPr>
              <w:rPr>
                <w:rFonts w:eastAsia="Batang"/>
                <w:color w:val="000000"/>
                <w:sz w:val="20"/>
                <w:szCs w:val="20"/>
                <w:lang w:val="vi-VN" w:eastAsia="ko-KR"/>
              </w:rPr>
            </w:pPr>
            <w:r w:rsidRPr="00CF0433">
              <w:rPr>
                <w:color w:val="000000"/>
                <w:sz w:val="20"/>
                <w:szCs w:val="20"/>
                <w:lang w:val="vi-VN"/>
              </w:rPr>
              <w:lastRenderedPageBreak/>
              <w:t>Bài 13: Quyền và nghĩa vụ của công dân trong tham gia quản lí nhà nước và xã hội</w:t>
            </w:r>
          </w:p>
        </w:tc>
        <w:tc>
          <w:tcPr>
            <w:tcW w:w="2240" w:type="dxa"/>
            <w:tcBorders>
              <w:top w:val="nil"/>
              <w:left w:val="nil"/>
              <w:bottom w:val="single" w:sz="4" w:space="0" w:color="auto"/>
              <w:right w:val="single" w:sz="4" w:space="0" w:color="auto"/>
            </w:tcBorders>
            <w:shd w:val="clear" w:color="auto" w:fill="auto"/>
            <w:vAlign w:val="center"/>
          </w:tcPr>
          <w:p w14:paraId="3D492227"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Chỉ ra được nội dung quyền tham gia quản lý nhà nước và xã hội</w:t>
            </w:r>
          </w:p>
        </w:tc>
        <w:tc>
          <w:tcPr>
            <w:tcW w:w="614" w:type="dxa"/>
            <w:tcBorders>
              <w:top w:val="nil"/>
              <w:left w:val="nil"/>
              <w:bottom w:val="single" w:sz="4" w:space="0" w:color="auto"/>
              <w:right w:val="single" w:sz="4" w:space="0" w:color="auto"/>
            </w:tcBorders>
            <w:shd w:val="clear" w:color="auto" w:fill="auto"/>
            <w:noWrap/>
            <w:vAlign w:val="center"/>
          </w:tcPr>
          <w:p w14:paraId="39B01A1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541340D9" w14:textId="77777777" w:rsidR="008B5619" w:rsidRDefault="008B5619" w:rsidP="007959F1">
            <w:pPr>
              <w:jc w:val="center"/>
              <w:rPr>
                <w:rFonts w:eastAsia="Batang"/>
                <w:sz w:val="20"/>
                <w:szCs w:val="20"/>
                <w:lang w:eastAsia="ko-KR"/>
              </w:rPr>
            </w:pPr>
            <w:r w:rsidRPr="00040A81">
              <w:rPr>
                <w:rFonts w:eastAsia="Batang"/>
                <w:sz w:val="20"/>
                <w:szCs w:val="20"/>
                <w:lang w:val="vi-VN" w:eastAsia="ko-KR"/>
              </w:rPr>
              <w:t>C05</w:t>
            </w:r>
          </w:p>
          <w:p w14:paraId="33E5E216" w14:textId="1FA2F716" w:rsidR="00BF439F" w:rsidRPr="00BF439F" w:rsidRDefault="00BF439F" w:rsidP="007959F1">
            <w:pPr>
              <w:jc w:val="center"/>
              <w:rPr>
                <w:rFonts w:eastAsia="Batang"/>
                <w:sz w:val="20"/>
                <w:szCs w:val="20"/>
                <w:lang w:eastAsia="ko-KR"/>
              </w:rPr>
            </w:pPr>
            <w:r>
              <w:rPr>
                <w:rFonts w:eastAsia="Batang"/>
                <w:sz w:val="20"/>
                <w:szCs w:val="20"/>
                <w:lang w:eastAsia="ko-KR"/>
              </w:rPr>
              <w:t>C19</w:t>
            </w:r>
          </w:p>
        </w:tc>
        <w:tc>
          <w:tcPr>
            <w:tcW w:w="466" w:type="dxa"/>
            <w:tcBorders>
              <w:top w:val="nil"/>
              <w:left w:val="nil"/>
              <w:bottom w:val="single" w:sz="4" w:space="0" w:color="auto"/>
              <w:right w:val="single" w:sz="4" w:space="0" w:color="auto"/>
            </w:tcBorders>
            <w:shd w:val="clear" w:color="auto" w:fill="auto"/>
            <w:vAlign w:val="center"/>
          </w:tcPr>
          <w:p w14:paraId="151F37E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69AFEDC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1D4113B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649DAD44"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09A3EC75"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5B98C51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9</w:t>
            </w:r>
          </w:p>
        </w:tc>
        <w:tc>
          <w:tcPr>
            <w:tcW w:w="760" w:type="dxa"/>
            <w:vMerge/>
            <w:tcBorders>
              <w:top w:val="single" w:sz="4" w:space="0" w:color="auto"/>
              <w:left w:val="single" w:sz="4" w:space="0" w:color="auto"/>
              <w:bottom w:val="single" w:sz="4" w:space="0" w:color="000000"/>
              <w:right w:val="single" w:sz="4" w:space="0" w:color="auto"/>
            </w:tcBorders>
            <w:vAlign w:val="center"/>
          </w:tcPr>
          <w:p w14:paraId="0ECEC3AD"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2D358B08" w14:textId="77777777" w:rsidR="008B5619" w:rsidRPr="00040A81" w:rsidRDefault="008B5619" w:rsidP="007959F1">
            <w:pPr>
              <w:rPr>
                <w:rFonts w:eastAsia="Batang"/>
                <w:color w:val="000000"/>
                <w:sz w:val="20"/>
                <w:szCs w:val="20"/>
                <w:lang w:val="vi-VN" w:eastAsia="ko-KR"/>
              </w:rPr>
            </w:pPr>
            <w:r w:rsidRPr="00CF0433">
              <w:rPr>
                <w:color w:val="000000"/>
                <w:sz w:val="20"/>
                <w:szCs w:val="20"/>
                <w:lang w:val="vi-VN"/>
              </w:rPr>
              <w:t>Bài 13: Quyền và nghĩa vụ của công dân trong tham gia quản lí nhà nước và xã hội</w:t>
            </w:r>
          </w:p>
        </w:tc>
        <w:tc>
          <w:tcPr>
            <w:tcW w:w="2240" w:type="dxa"/>
            <w:tcBorders>
              <w:top w:val="nil"/>
              <w:left w:val="nil"/>
              <w:bottom w:val="single" w:sz="4" w:space="0" w:color="auto"/>
              <w:right w:val="single" w:sz="4" w:space="0" w:color="auto"/>
            </w:tcBorders>
            <w:shd w:val="clear" w:color="auto" w:fill="auto"/>
            <w:vAlign w:val="center"/>
          </w:tcPr>
          <w:p w14:paraId="7A237ACF"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Thực hiện quyền tham gia quản lí nhà nước và xã hội</w:t>
            </w:r>
          </w:p>
        </w:tc>
        <w:tc>
          <w:tcPr>
            <w:tcW w:w="614" w:type="dxa"/>
            <w:tcBorders>
              <w:top w:val="nil"/>
              <w:left w:val="nil"/>
              <w:bottom w:val="single" w:sz="4" w:space="0" w:color="auto"/>
              <w:right w:val="single" w:sz="4" w:space="0" w:color="auto"/>
            </w:tcBorders>
            <w:shd w:val="clear" w:color="auto" w:fill="auto"/>
            <w:noWrap/>
            <w:vAlign w:val="center"/>
          </w:tcPr>
          <w:p w14:paraId="3E2B4D4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1E40CD8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371A608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1A</w:t>
            </w:r>
          </w:p>
        </w:tc>
        <w:tc>
          <w:tcPr>
            <w:tcW w:w="633" w:type="dxa"/>
            <w:tcBorders>
              <w:top w:val="nil"/>
              <w:left w:val="nil"/>
              <w:bottom w:val="single" w:sz="4" w:space="0" w:color="auto"/>
              <w:right w:val="single" w:sz="4" w:space="0" w:color="auto"/>
            </w:tcBorders>
            <w:shd w:val="clear" w:color="auto" w:fill="auto"/>
            <w:vAlign w:val="center"/>
          </w:tcPr>
          <w:p w14:paraId="09F51D3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1B6F87F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20C03AFE"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5CB5476F"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70B2F13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10</w:t>
            </w:r>
          </w:p>
        </w:tc>
        <w:tc>
          <w:tcPr>
            <w:tcW w:w="760" w:type="dxa"/>
            <w:vMerge/>
            <w:tcBorders>
              <w:top w:val="single" w:sz="4" w:space="0" w:color="auto"/>
              <w:left w:val="single" w:sz="4" w:space="0" w:color="auto"/>
              <w:bottom w:val="single" w:sz="4" w:space="0" w:color="000000"/>
              <w:right w:val="single" w:sz="4" w:space="0" w:color="auto"/>
            </w:tcBorders>
            <w:vAlign w:val="center"/>
          </w:tcPr>
          <w:p w14:paraId="1BDD757F"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19F155CA" w14:textId="77777777" w:rsidR="008B5619" w:rsidRPr="00040A81" w:rsidRDefault="008B5619" w:rsidP="007959F1">
            <w:pPr>
              <w:rPr>
                <w:rFonts w:eastAsia="Batang"/>
                <w:color w:val="000000"/>
                <w:sz w:val="20"/>
                <w:szCs w:val="20"/>
                <w:lang w:val="vi-VN" w:eastAsia="ko-KR"/>
              </w:rPr>
            </w:pPr>
            <w:r w:rsidRPr="00CF0433">
              <w:rPr>
                <w:color w:val="000000"/>
                <w:sz w:val="20"/>
                <w:szCs w:val="20"/>
                <w:lang w:val="vi-VN"/>
              </w:rPr>
              <w:t>Bài 13: Quyền và nghĩa vụ của công dân trong tham gia quản lí nhà nước và xã hội</w:t>
            </w:r>
          </w:p>
        </w:tc>
        <w:tc>
          <w:tcPr>
            <w:tcW w:w="2240" w:type="dxa"/>
            <w:tcBorders>
              <w:top w:val="nil"/>
              <w:left w:val="nil"/>
              <w:bottom w:val="single" w:sz="4" w:space="0" w:color="auto"/>
              <w:right w:val="single" w:sz="4" w:space="0" w:color="auto"/>
            </w:tcBorders>
            <w:shd w:val="clear" w:color="auto" w:fill="auto"/>
            <w:vAlign w:val="center"/>
          </w:tcPr>
          <w:p w14:paraId="5A74F941"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Vận dụng quyền tham gia quản lý nhà nước và xã hội</w:t>
            </w:r>
          </w:p>
        </w:tc>
        <w:tc>
          <w:tcPr>
            <w:tcW w:w="614" w:type="dxa"/>
            <w:tcBorders>
              <w:top w:val="nil"/>
              <w:left w:val="nil"/>
              <w:bottom w:val="single" w:sz="4" w:space="0" w:color="auto"/>
              <w:right w:val="single" w:sz="4" w:space="0" w:color="auto"/>
            </w:tcBorders>
            <w:shd w:val="clear" w:color="auto" w:fill="auto"/>
            <w:noWrap/>
            <w:vAlign w:val="center"/>
          </w:tcPr>
          <w:p w14:paraId="548B086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74CE56C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2AE4A1D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2A</w:t>
            </w:r>
          </w:p>
        </w:tc>
        <w:tc>
          <w:tcPr>
            <w:tcW w:w="633" w:type="dxa"/>
            <w:tcBorders>
              <w:top w:val="nil"/>
              <w:left w:val="nil"/>
              <w:bottom w:val="single" w:sz="4" w:space="0" w:color="auto"/>
              <w:right w:val="single" w:sz="4" w:space="0" w:color="auto"/>
            </w:tcBorders>
            <w:shd w:val="clear" w:color="auto" w:fill="auto"/>
            <w:vAlign w:val="center"/>
          </w:tcPr>
          <w:p w14:paraId="20222EF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5A71975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52C7F956"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6395C3BB"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31825C7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lastRenderedPageBreak/>
              <w:t>11</w:t>
            </w:r>
          </w:p>
        </w:tc>
        <w:tc>
          <w:tcPr>
            <w:tcW w:w="760" w:type="dxa"/>
            <w:vMerge/>
            <w:tcBorders>
              <w:top w:val="single" w:sz="4" w:space="0" w:color="auto"/>
              <w:left w:val="single" w:sz="4" w:space="0" w:color="auto"/>
              <w:bottom w:val="single" w:sz="4" w:space="0" w:color="000000"/>
              <w:right w:val="single" w:sz="4" w:space="0" w:color="auto"/>
            </w:tcBorders>
            <w:vAlign w:val="center"/>
          </w:tcPr>
          <w:p w14:paraId="71214333"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241BE7CD" w14:textId="77777777" w:rsidR="008B5619" w:rsidRPr="00040A81" w:rsidRDefault="008B5619" w:rsidP="007959F1">
            <w:pPr>
              <w:rPr>
                <w:rFonts w:eastAsia="Batang"/>
                <w:sz w:val="20"/>
                <w:szCs w:val="20"/>
                <w:lang w:val="vi-VN" w:eastAsia="ko-KR"/>
              </w:rPr>
            </w:pPr>
            <w:r w:rsidRPr="00CF0433">
              <w:rPr>
                <w:sz w:val="20"/>
                <w:szCs w:val="20"/>
                <w:lang w:val="vi-VN"/>
              </w:rPr>
              <w:t>Bài 14: Quyền và nghĩa vụ của công dân về bầu cử và ứng cử</w:t>
            </w:r>
          </w:p>
        </w:tc>
        <w:tc>
          <w:tcPr>
            <w:tcW w:w="2240" w:type="dxa"/>
            <w:tcBorders>
              <w:top w:val="nil"/>
              <w:left w:val="nil"/>
              <w:bottom w:val="single" w:sz="4" w:space="0" w:color="auto"/>
              <w:right w:val="single" w:sz="4" w:space="0" w:color="auto"/>
            </w:tcBorders>
            <w:shd w:val="clear" w:color="auto" w:fill="auto"/>
            <w:vAlign w:val="center"/>
          </w:tcPr>
          <w:p w14:paraId="5D986914"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Chỉ ra được việc thực hiện quyền bầu cử của công dân</w:t>
            </w:r>
          </w:p>
        </w:tc>
        <w:tc>
          <w:tcPr>
            <w:tcW w:w="614" w:type="dxa"/>
            <w:tcBorders>
              <w:top w:val="nil"/>
              <w:left w:val="nil"/>
              <w:bottom w:val="single" w:sz="4" w:space="0" w:color="auto"/>
              <w:right w:val="single" w:sz="4" w:space="0" w:color="auto"/>
            </w:tcBorders>
            <w:shd w:val="clear" w:color="auto" w:fill="auto"/>
            <w:noWrap/>
            <w:vAlign w:val="center"/>
          </w:tcPr>
          <w:p w14:paraId="3B041AA7"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277F523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C06</w:t>
            </w:r>
          </w:p>
        </w:tc>
        <w:tc>
          <w:tcPr>
            <w:tcW w:w="466" w:type="dxa"/>
            <w:tcBorders>
              <w:top w:val="nil"/>
              <w:left w:val="nil"/>
              <w:bottom w:val="single" w:sz="4" w:space="0" w:color="auto"/>
              <w:right w:val="single" w:sz="4" w:space="0" w:color="auto"/>
            </w:tcBorders>
            <w:shd w:val="clear" w:color="auto" w:fill="auto"/>
            <w:vAlign w:val="center"/>
          </w:tcPr>
          <w:p w14:paraId="5A81976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389AA76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2014275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40359B5B"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051A1E04"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382B65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12</w:t>
            </w:r>
          </w:p>
        </w:tc>
        <w:tc>
          <w:tcPr>
            <w:tcW w:w="760" w:type="dxa"/>
            <w:vMerge/>
            <w:tcBorders>
              <w:top w:val="single" w:sz="4" w:space="0" w:color="auto"/>
              <w:left w:val="single" w:sz="4" w:space="0" w:color="auto"/>
              <w:bottom w:val="single" w:sz="4" w:space="0" w:color="000000"/>
              <w:right w:val="single" w:sz="4" w:space="0" w:color="auto"/>
            </w:tcBorders>
            <w:vAlign w:val="center"/>
          </w:tcPr>
          <w:p w14:paraId="48995C61"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3E79C0FE" w14:textId="77777777" w:rsidR="008B5619" w:rsidRPr="00040A81" w:rsidRDefault="008B5619" w:rsidP="007959F1">
            <w:pPr>
              <w:rPr>
                <w:rFonts w:eastAsia="Batang"/>
                <w:sz w:val="20"/>
                <w:szCs w:val="20"/>
                <w:lang w:val="vi-VN" w:eastAsia="ko-KR"/>
              </w:rPr>
            </w:pPr>
            <w:r w:rsidRPr="00CF0433">
              <w:rPr>
                <w:sz w:val="20"/>
                <w:szCs w:val="20"/>
                <w:lang w:val="vi-VN"/>
              </w:rPr>
              <w:t>Bài 14: Quyền và nghĩa vụ của công dân về bầu cử và ứng cử</w:t>
            </w:r>
          </w:p>
        </w:tc>
        <w:tc>
          <w:tcPr>
            <w:tcW w:w="2240" w:type="dxa"/>
            <w:tcBorders>
              <w:top w:val="nil"/>
              <w:left w:val="nil"/>
              <w:bottom w:val="single" w:sz="4" w:space="0" w:color="auto"/>
              <w:right w:val="single" w:sz="4" w:space="0" w:color="auto"/>
            </w:tcBorders>
            <w:shd w:val="clear" w:color="auto" w:fill="auto"/>
            <w:vAlign w:val="center"/>
          </w:tcPr>
          <w:p w14:paraId="5FED9C40"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Phân biệt được các hành vi thực hiện đúng quyền của công dân về bầu cử</w:t>
            </w:r>
          </w:p>
        </w:tc>
        <w:tc>
          <w:tcPr>
            <w:tcW w:w="614" w:type="dxa"/>
            <w:tcBorders>
              <w:top w:val="nil"/>
              <w:left w:val="nil"/>
              <w:bottom w:val="single" w:sz="4" w:space="0" w:color="auto"/>
              <w:right w:val="single" w:sz="4" w:space="0" w:color="auto"/>
            </w:tcBorders>
            <w:shd w:val="clear" w:color="auto" w:fill="auto"/>
            <w:noWrap/>
            <w:vAlign w:val="center"/>
          </w:tcPr>
          <w:p w14:paraId="3990242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69C700D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127940A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2C</w:t>
            </w:r>
          </w:p>
        </w:tc>
        <w:tc>
          <w:tcPr>
            <w:tcW w:w="633" w:type="dxa"/>
            <w:tcBorders>
              <w:top w:val="nil"/>
              <w:left w:val="nil"/>
              <w:bottom w:val="single" w:sz="4" w:space="0" w:color="auto"/>
              <w:right w:val="single" w:sz="4" w:space="0" w:color="auto"/>
            </w:tcBorders>
            <w:shd w:val="clear" w:color="auto" w:fill="auto"/>
            <w:vAlign w:val="center"/>
          </w:tcPr>
          <w:p w14:paraId="50B2381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601F642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2F525881"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218BFE3B"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55FE281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13</w:t>
            </w:r>
          </w:p>
        </w:tc>
        <w:tc>
          <w:tcPr>
            <w:tcW w:w="760" w:type="dxa"/>
            <w:vMerge/>
            <w:tcBorders>
              <w:top w:val="single" w:sz="4" w:space="0" w:color="auto"/>
              <w:left w:val="single" w:sz="4" w:space="0" w:color="auto"/>
              <w:bottom w:val="single" w:sz="4" w:space="0" w:color="000000"/>
              <w:right w:val="single" w:sz="4" w:space="0" w:color="auto"/>
            </w:tcBorders>
            <w:vAlign w:val="center"/>
          </w:tcPr>
          <w:p w14:paraId="1253D8E3"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35B44599" w14:textId="77777777" w:rsidR="008B5619" w:rsidRPr="00040A81" w:rsidRDefault="008B5619" w:rsidP="007959F1">
            <w:pPr>
              <w:rPr>
                <w:rFonts w:eastAsia="Batang"/>
                <w:sz w:val="20"/>
                <w:szCs w:val="20"/>
                <w:lang w:val="vi-VN" w:eastAsia="ko-KR"/>
              </w:rPr>
            </w:pPr>
            <w:r w:rsidRPr="00CF0433">
              <w:rPr>
                <w:sz w:val="20"/>
                <w:szCs w:val="20"/>
                <w:lang w:val="vi-VN"/>
              </w:rPr>
              <w:t>Bài 14: Quyền và nghĩa vụ của công dân về bầu cử và ứng cử</w:t>
            </w:r>
          </w:p>
        </w:tc>
        <w:tc>
          <w:tcPr>
            <w:tcW w:w="2240" w:type="dxa"/>
            <w:tcBorders>
              <w:top w:val="nil"/>
              <w:left w:val="nil"/>
              <w:bottom w:val="single" w:sz="4" w:space="0" w:color="auto"/>
              <w:right w:val="single" w:sz="4" w:space="0" w:color="auto"/>
            </w:tcBorders>
            <w:shd w:val="clear" w:color="auto" w:fill="auto"/>
            <w:vAlign w:val="center"/>
          </w:tcPr>
          <w:p w14:paraId="5FDEBCD9"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Phân biệt được các hành vi thực hiện đúng quyền của công dân về bầu cử</w:t>
            </w:r>
          </w:p>
        </w:tc>
        <w:tc>
          <w:tcPr>
            <w:tcW w:w="614" w:type="dxa"/>
            <w:tcBorders>
              <w:top w:val="nil"/>
              <w:left w:val="nil"/>
              <w:bottom w:val="single" w:sz="4" w:space="0" w:color="auto"/>
              <w:right w:val="single" w:sz="4" w:space="0" w:color="auto"/>
            </w:tcBorders>
            <w:shd w:val="clear" w:color="auto" w:fill="auto"/>
            <w:noWrap/>
            <w:vAlign w:val="center"/>
          </w:tcPr>
          <w:p w14:paraId="7EFFA87F"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30EFFDE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C18</w:t>
            </w:r>
          </w:p>
        </w:tc>
        <w:tc>
          <w:tcPr>
            <w:tcW w:w="466" w:type="dxa"/>
            <w:tcBorders>
              <w:top w:val="nil"/>
              <w:left w:val="nil"/>
              <w:bottom w:val="single" w:sz="4" w:space="0" w:color="auto"/>
              <w:right w:val="single" w:sz="4" w:space="0" w:color="auto"/>
            </w:tcBorders>
            <w:shd w:val="clear" w:color="auto" w:fill="auto"/>
            <w:vAlign w:val="center"/>
          </w:tcPr>
          <w:p w14:paraId="01EC8B2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6AA3BAF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2647DD5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2E021929"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0146F778"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12A4EA17"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14</w:t>
            </w:r>
          </w:p>
        </w:tc>
        <w:tc>
          <w:tcPr>
            <w:tcW w:w="760" w:type="dxa"/>
            <w:vMerge/>
            <w:tcBorders>
              <w:top w:val="single" w:sz="4" w:space="0" w:color="auto"/>
              <w:left w:val="single" w:sz="4" w:space="0" w:color="auto"/>
              <w:bottom w:val="single" w:sz="4" w:space="0" w:color="000000"/>
              <w:right w:val="single" w:sz="4" w:space="0" w:color="auto"/>
            </w:tcBorders>
            <w:vAlign w:val="center"/>
          </w:tcPr>
          <w:p w14:paraId="5BB520DD"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4EBA9414" w14:textId="77777777" w:rsidR="008B5619" w:rsidRPr="00040A81" w:rsidRDefault="008B5619" w:rsidP="007959F1">
            <w:pPr>
              <w:rPr>
                <w:rFonts w:eastAsia="Batang"/>
                <w:color w:val="000000"/>
                <w:sz w:val="20"/>
                <w:szCs w:val="20"/>
                <w:lang w:val="vi-VN" w:eastAsia="ko-KR"/>
              </w:rPr>
            </w:pPr>
            <w:r w:rsidRPr="002D5313">
              <w:rPr>
                <w:sz w:val="20"/>
                <w:szCs w:val="20"/>
                <w:lang w:val="vi-VN"/>
              </w:rPr>
              <w:t>Bài 15: Quyền và nghĩa vụ của công dân về khiếu nại, tố cáo</w:t>
            </w:r>
          </w:p>
        </w:tc>
        <w:tc>
          <w:tcPr>
            <w:tcW w:w="2240" w:type="dxa"/>
            <w:tcBorders>
              <w:top w:val="nil"/>
              <w:left w:val="nil"/>
              <w:bottom w:val="single" w:sz="4" w:space="0" w:color="auto"/>
              <w:right w:val="single" w:sz="4" w:space="0" w:color="auto"/>
            </w:tcBorders>
            <w:shd w:val="clear" w:color="auto" w:fill="auto"/>
            <w:vAlign w:val="center"/>
          </w:tcPr>
          <w:p w14:paraId="66CF9C47"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nội dung quyền khiếu nại, tố cáo</w:t>
            </w:r>
          </w:p>
        </w:tc>
        <w:tc>
          <w:tcPr>
            <w:tcW w:w="614" w:type="dxa"/>
            <w:tcBorders>
              <w:top w:val="nil"/>
              <w:left w:val="nil"/>
              <w:bottom w:val="single" w:sz="4" w:space="0" w:color="auto"/>
              <w:right w:val="single" w:sz="4" w:space="0" w:color="auto"/>
            </w:tcBorders>
            <w:shd w:val="clear" w:color="auto" w:fill="auto"/>
            <w:noWrap/>
            <w:vAlign w:val="center"/>
          </w:tcPr>
          <w:p w14:paraId="45AB47E7"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56F2494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C07</w:t>
            </w:r>
          </w:p>
        </w:tc>
        <w:tc>
          <w:tcPr>
            <w:tcW w:w="466" w:type="dxa"/>
            <w:tcBorders>
              <w:top w:val="nil"/>
              <w:left w:val="nil"/>
              <w:bottom w:val="single" w:sz="4" w:space="0" w:color="auto"/>
              <w:right w:val="single" w:sz="4" w:space="0" w:color="auto"/>
            </w:tcBorders>
            <w:shd w:val="clear" w:color="auto" w:fill="auto"/>
            <w:vAlign w:val="center"/>
          </w:tcPr>
          <w:p w14:paraId="27F1F2E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08002DB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09E55B0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3EE20E2F"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5AE782A5"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1A907AA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15</w:t>
            </w:r>
          </w:p>
        </w:tc>
        <w:tc>
          <w:tcPr>
            <w:tcW w:w="760" w:type="dxa"/>
            <w:vMerge/>
            <w:tcBorders>
              <w:top w:val="single" w:sz="4" w:space="0" w:color="auto"/>
              <w:left w:val="single" w:sz="4" w:space="0" w:color="auto"/>
              <w:bottom w:val="single" w:sz="4" w:space="0" w:color="000000"/>
              <w:right w:val="single" w:sz="4" w:space="0" w:color="auto"/>
            </w:tcBorders>
            <w:vAlign w:val="center"/>
          </w:tcPr>
          <w:p w14:paraId="33BD49A2"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7FBE9457" w14:textId="77777777" w:rsidR="008B5619" w:rsidRPr="00040A81" w:rsidRDefault="008B5619" w:rsidP="007959F1">
            <w:pPr>
              <w:rPr>
                <w:rFonts w:eastAsia="Batang"/>
                <w:color w:val="000000"/>
                <w:sz w:val="20"/>
                <w:szCs w:val="20"/>
                <w:lang w:val="vi-VN" w:eastAsia="ko-KR"/>
              </w:rPr>
            </w:pPr>
            <w:r w:rsidRPr="002D5313">
              <w:rPr>
                <w:sz w:val="20"/>
                <w:szCs w:val="20"/>
                <w:lang w:val="vi-VN"/>
              </w:rPr>
              <w:t>Bài 15: Quyền và nghĩa vụ của công dân về khiếu nại, tố cáo</w:t>
            </w:r>
          </w:p>
        </w:tc>
        <w:tc>
          <w:tcPr>
            <w:tcW w:w="2240" w:type="dxa"/>
            <w:tcBorders>
              <w:top w:val="nil"/>
              <w:left w:val="nil"/>
              <w:bottom w:val="single" w:sz="4" w:space="0" w:color="auto"/>
              <w:right w:val="single" w:sz="4" w:space="0" w:color="auto"/>
            </w:tcBorders>
            <w:shd w:val="clear" w:color="auto" w:fill="auto"/>
            <w:vAlign w:val="center"/>
          </w:tcPr>
          <w:p w14:paraId="4D4DD6E9"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Sử dụng quyền khiếu nại tố cáo trong thực tiễn</w:t>
            </w:r>
          </w:p>
        </w:tc>
        <w:tc>
          <w:tcPr>
            <w:tcW w:w="614" w:type="dxa"/>
            <w:tcBorders>
              <w:top w:val="nil"/>
              <w:left w:val="nil"/>
              <w:bottom w:val="single" w:sz="4" w:space="0" w:color="auto"/>
              <w:right w:val="single" w:sz="4" w:space="0" w:color="auto"/>
            </w:tcBorders>
            <w:shd w:val="clear" w:color="auto" w:fill="auto"/>
            <w:noWrap/>
            <w:vAlign w:val="center"/>
          </w:tcPr>
          <w:p w14:paraId="3E3A904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Vận</w:t>
            </w:r>
          </w:p>
        </w:tc>
        <w:tc>
          <w:tcPr>
            <w:tcW w:w="600" w:type="dxa"/>
            <w:tcBorders>
              <w:top w:val="nil"/>
              <w:left w:val="nil"/>
              <w:bottom w:val="single" w:sz="4" w:space="0" w:color="auto"/>
              <w:right w:val="single" w:sz="4" w:space="0" w:color="auto"/>
            </w:tcBorders>
            <w:shd w:val="clear" w:color="auto" w:fill="auto"/>
            <w:noWrap/>
            <w:vAlign w:val="center"/>
          </w:tcPr>
          <w:p w14:paraId="67BD88E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6D3AA81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2D</w:t>
            </w:r>
          </w:p>
        </w:tc>
        <w:tc>
          <w:tcPr>
            <w:tcW w:w="633" w:type="dxa"/>
            <w:tcBorders>
              <w:top w:val="nil"/>
              <w:left w:val="nil"/>
              <w:bottom w:val="single" w:sz="4" w:space="0" w:color="auto"/>
              <w:right w:val="single" w:sz="4" w:space="0" w:color="auto"/>
            </w:tcBorders>
            <w:shd w:val="clear" w:color="auto" w:fill="auto"/>
            <w:vAlign w:val="center"/>
          </w:tcPr>
          <w:p w14:paraId="7E504D5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69B385D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NL.3</w:t>
            </w:r>
          </w:p>
        </w:tc>
        <w:tc>
          <w:tcPr>
            <w:tcW w:w="1487" w:type="dxa"/>
            <w:tcBorders>
              <w:top w:val="nil"/>
              <w:left w:val="nil"/>
              <w:bottom w:val="single" w:sz="4" w:space="0" w:color="auto"/>
              <w:right w:val="single" w:sz="4" w:space="0" w:color="auto"/>
            </w:tcBorders>
            <w:shd w:val="clear" w:color="auto" w:fill="auto"/>
            <w:vAlign w:val="center"/>
          </w:tcPr>
          <w:p w14:paraId="2721E8AA"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Tham gia hoạt động kinh tế –</w:t>
            </w:r>
            <w:r w:rsidRPr="00040A81">
              <w:rPr>
                <w:rFonts w:eastAsia="Batang"/>
                <w:sz w:val="20"/>
                <w:szCs w:val="20"/>
                <w:lang w:val="vi-VN" w:eastAsia="ko-KR"/>
              </w:rPr>
              <w:br/>
              <w:t>xã hội</w:t>
            </w:r>
          </w:p>
        </w:tc>
      </w:tr>
      <w:tr w:rsidR="008B5619" w:rsidRPr="00040A81" w14:paraId="6A9FC19C"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7E8BD95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16</w:t>
            </w:r>
          </w:p>
        </w:tc>
        <w:tc>
          <w:tcPr>
            <w:tcW w:w="760" w:type="dxa"/>
            <w:vMerge/>
            <w:tcBorders>
              <w:top w:val="single" w:sz="4" w:space="0" w:color="auto"/>
              <w:left w:val="single" w:sz="4" w:space="0" w:color="auto"/>
              <w:bottom w:val="single" w:sz="4" w:space="0" w:color="000000"/>
              <w:right w:val="single" w:sz="4" w:space="0" w:color="auto"/>
            </w:tcBorders>
            <w:vAlign w:val="center"/>
          </w:tcPr>
          <w:p w14:paraId="561CEF69"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2F197A12"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16: Quyền và nghĩa vụ của công dân về bảo vệ Tổ quốc</w:t>
            </w:r>
          </w:p>
        </w:tc>
        <w:tc>
          <w:tcPr>
            <w:tcW w:w="2240" w:type="dxa"/>
            <w:tcBorders>
              <w:top w:val="nil"/>
              <w:left w:val="nil"/>
              <w:bottom w:val="single" w:sz="4" w:space="0" w:color="auto"/>
              <w:right w:val="single" w:sz="4" w:space="0" w:color="auto"/>
            </w:tcBorders>
            <w:shd w:val="clear" w:color="auto" w:fill="auto"/>
            <w:vAlign w:val="center"/>
          </w:tcPr>
          <w:p w14:paraId="7F6CBFBB"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Chỉ ra được quyền của công dân về bảo vệ tổ quốc</w:t>
            </w:r>
          </w:p>
        </w:tc>
        <w:tc>
          <w:tcPr>
            <w:tcW w:w="614" w:type="dxa"/>
            <w:tcBorders>
              <w:top w:val="nil"/>
              <w:left w:val="nil"/>
              <w:bottom w:val="single" w:sz="4" w:space="0" w:color="auto"/>
              <w:right w:val="single" w:sz="4" w:space="0" w:color="auto"/>
            </w:tcBorders>
            <w:shd w:val="clear" w:color="auto" w:fill="auto"/>
            <w:noWrap/>
            <w:vAlign w:val="center"/>
          </w:tcPr>
          <w:p w14:paraId="0A0455CF"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3ADF2AF7" w14:textId="77777777" w:rsidR="008B5619" w:rsidRDefault="008B5619" w:rsidP="007959F1">
            <w:pPr>
              <w:jc w:val="center"/>
              <w:rPr>
                <w:rFonts w:eastAsia="Batang"/>
                <w:sz w:val="20"/>
                <w:szCs w:val="20"/>
                <w:lang w:eastAsia="ko-KR"/>
              </w:rPr>
            </w:pPr>
            <w:r w:rsidRPr="00040A81">
              <w:rPr>
                <w:rFonts w:eastAsia="Batang"/>
                <w:sz w:val="20"/>
                <w:szCs w:val="20"/>
                <w:lang w:val="vi-VN" w:eastAsia="ko-KR"/>
              </w:rPr>
              <w:t>C08</w:t>
            </w:r>
          </w:p>
          <w:p w14:paraId="635C96D3" w14:textId="1E80287E" w:rsidR="00FB0FCA" w:rsidRPr="00FB0FCA" w:rsidRDefault="00FB0FCA" w:rsidP="007959F1">
            <w:pPr>
              <w:jc w:val="center"/>
              <w:rPr>
                <w:rFonts w:eastAsia="Batang"/>
                <w:sz w:val="20"/>
                <w:szCs w:val="20"/>
                <w:lang w:eastAsia="ko-KR"/>
              </w:rPr>
            </w:pPr>
            <w:r w:rsidRPr="00040A81">
              <w:rPr>
                <w:rFonts w:eastAsia="Batang"/>
                <w:sz w:val="20"/>
                <w:szCs w:val="20"/>
                <w:lang w:val="vi-VN" w:eastAsia="ko-KR"/>
              </w:rPr>
              <w:t>C16</w:t>
            </w:r>
          </w:p>
        </w:tc>
        <w:tc>
          <w:tcPr>
            <w:tcW w:w="466" w:type="dxa"/>
            <w:tcBorders>
              <w:top w:val="nil"/>
              <w:left w:val="nil"/>
              <w:bottom w:val="single" w:sz="4" w:space="0" w:color="auto"/>
              <w:right w:val="single" w:sz="4" w:space="0" w:color="auto"/>
            </w:tcBorders>
            <w:shd w:val="clear" w:color="auto" w:fill="auto"/>
            <w:vAlign w:val="center"/>
          </w:tcPr>
          <w:p w14:paraId="7213186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619D36D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674E7C5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490547C9"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5A339658"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DD3647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17</w:t>
            </w:r>
          </w:p>
        </w:tc>
        <w:tc>
          <w:tcPr>
            <w:tcW w:w="760" w:type="dxa"/>
            <w:vMerge/>
            <w:tcBorders>
              <w:top w:val="single" w:sz="4" w:space="0" w:color="auto"/>
              <w:left w:val="single" w:sz="4" w:space="0" w:color="auto"/>
              <w:bottom w:val="single" w:sz="4" w:space="0" w:color="000000"/>
              <w:right w:val="single" w:sz="4" w:space="0" w:color="auto"/>
            </w:tcBorders>
            <w:vAlign w:val="center"/>
          </w:tcPr>
          <w:p w14:paraId="01C257E4"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17B288D1"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16: Quyền và nghĩa vụ của công dân về bảo vệ Tổ quốc</w:t>
            </w:r>
          </w:p>
        </w:tc>
        <w:tc>
          <w:tcPr>
            <w:tcW w:w="2240" w:type="dxa"/>
            <w:tcBorders>
              <w:top w:val="nil"/>
              <w:left w:val="nil"/>
              <w:bottom w:val="single" w:sz="4" w:space="0" w:color="auto"/>
              <w:right w:val="single" w:sz="4" w:space="0" w:color="auto"/>
            </w:tcBorders>
            <w:shd w:val="clear" w:color="auto" w:fill="auto"/>
            <w:vAlign w:val="center"/>
          </w:tcPr>
          <w:p w14:paraId="37377C3E"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được hậu quả của hành vi vi phạm quyền và nghĩa vụ của công dân về bảo vệ tổ quốc</w:t>
            </w:r>
          </w:p>
        </w:tc>
        <w:tc>
          <w:tcPr>
            <w:tcW w:w="614" w:type="dxa"/>
            <w:tcBorders>
              <w:top w:val="nil"/>
              <w:left w:val="nil"/>
              <w:bottom w:val="single" w:sz="4" w:space="0" w:color="auto"/>
              <w:right w:val="single" w:sz="4" w:space="0" w:color="auto"/>
            </w:tcBorders>
            <w:shd w:val="clear" w:color="auto" w:fill="auto"/>
            <w:noWrap/>
            <w:vAlign w:val="center"/>
          </w:tcPr>
          <w:p w14:paraId="66A6177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Vận</w:t>
            </w:r>
          </w:p>
        </w:tc>
        <w:tc>
          <w:tcPr>
            <w:tcW w:w="600" w:type="dxa"/>
            <w:tcBorders>
              <w:top w:val="nil"/>
              <w:left w:val="nil"/>
              <w:bottom w:val="single" w:sz="4" w:space="0" w:color="auto"/>
              <w:right w:val="single" w:sz="4" w:space="0" w:color="auto"/>
            </w:tcBorders>
            <w:shd w:val="clear" w:color="auto" w:fill="auto"/>
            <w:noWrap/>
            <w:vAlign w:val="center"/>
          </w:tcPr>
          <w:p w14:paraId="0CDFDC6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0316DB3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1EE3D21A" w14:textId="77777777" w:rsidR="008B5619" w:rsidRPr="00040A81" w:rsidRDefault="008B5619" w:rsidP="007959F1">
            <w:pPr>
              <w:jc w:val="center"/>
              <w:rPr>
                <w:rFonts w:eastAsia="Batang"/>
                <w:b/>
                <w:bCs/>
                <w:sz w:val="20"/>
                <w:szCs w:val="20"/>
                <w:lang w:val="vi-VN" w:eastAsia="ko-KR"/>
              </w:rPr>
            </w:pPr>
            <w:r w:rsidRPr="00E00EAC">
              <w:rPr>
                <w:rFonts w:eastAsia="Batang"/>
                <w:b/>
                <w:bCs/>
                <w:color w:val="FF0000"/>
                <w:sz w:val="20"/>
                <w:szCs w:val="20"/>
                <w:lang w:val="vi-VN" w:eastAsia="ko-KR"/>
              </w:rPr>
              <w:t>TL2</w:t>
            </w:r>
          </w:p>
        </w:tc>
        <w:tc>
          <w:tcPr>
            <w:tcW w:w="633" w:type="dxa"/>
            <w:tcBorders>
              <w:top w:val="nil"/>
              <w:left w:val="nil"/>
              <w:bottom w:val="single" w:sz="4" w:space="0" w:color="auto"/>
              <w:right w:val="single" w:sz="4" w:space="0" w:color="auto"/>
            </w:tcBorders>
            <w:shd w:val="clear" w:color="auto" w:fill="auto"/>
            <w:noWrap/>
            <w:vAlign w:val="center"/>
          </w:tcPr>
          <w:p w14:paraId="24FFE71F"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NL.3</w:t>
            </w:r>
          </w:p>
        </w:tc>
        <w:tc>
          <w:tcPr>
            <w:tcW w:w="1487" w:type="dxa"/>
            <w:tcBorders>
              <w:top w:val="nil"/>
              <w:left w:val="nil"/>
              <w:bottom w:val="single" w:sz="4" w:space="0" w:color="auto"/>
              <w:right w:val="single" w:sz="4" w:space="0" w:color="auto"/>
            </w:tcBorders>
            <w:shd w:val="clear" w:color="auto" w:fill="auto"/>
            <w:vAlign w:val="center"/>
          </w:tcPr>
          <w:p w14:paraId="0852592C"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Tham gia hoạt động kinh tế –</w:t>
            </w:r>
            <w:r w:rsidRPr="00040A81">
              <w:rPr>
                <w:rFonts w:eastAsia="Batang"/>
                <w:sz w:val="20"/>
                <w:szCs w:val="20"/>
                <w:lang w:val="vi-VN" w:eastAsia="ko-KR"/>
              </w:rPr>
              <w:br/>
              <w:t>xã hội</w:t>
            </w:r>
          </w:p>
        </w:tc>
      </w:tr>
      <w:tr w:rsidR="008B5619" w:rsidRPr="00040A81" w14:paraId="4109A485" w14:textId="77777777" w:rsidTr="0064429C">
        <w:trPr>
          <w:trHeight w:val="94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81B920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18</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14:paraId="24BCD04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Chủ đề 9:</w:t>
            </w:r>
            <w:r w:rsidRPr="00040A81">
              <w:rPr>
                <w:rFonts w:eastAsia="Batang"/>
                <w:sz w:val="20"/>
                <w:szCs w:val="20"/>
                <w:lang w:val="vi-VN" w:eastAsia="ko-KR"/>
              </w:rPr>
              <w:br/>
              <w:t>Một số quyền dtự do cơ bản của công dân</w:t>
            </w:r>
          </w:p>
        </w:tc>
        <w:tc>
          <w:tcPr>
            <w:tcW w:w="2520" w:type="dxa"/>
            <w:tcBorders>
              <w:top w:val="nil"/>
              <w:left w:val="nil"/>
              <w:bottom w:val="single" w:sz="4" w:space="0" w:color="auto"/>
              <w:right w:val="single" w:sz="4" w:space="0" w:color="auto"/>
            </w:tcBorders>
            <w:shd w:val="clear" w:color="auto" w:fill="auto"/>
            <w:vAlign w:val="center"/>
          </w:tcPr>
          <w:p w14:paraId="7A8F4287"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17: Quyền bất khả xâm phạm về thân thề, được pháp luật bảo hộ về tính mạng, sức khoẻ, danh dự, nhân phẩm</w:t>
            </w:r>
          </w:p>
        </w:tc>
        <w:tc>
          <w:tcPr>
            <w:tcW w:w="2240" w:type="dxa"/>
            <w:tcBorders>
              <w:top w:val="nil"/>
              <w:left w:val="nil"/>
              <w:bottom w:val="single" w:sz="4" w:space="0" w:color="auto"/>
              <w:right w:val="single" w:sz="4" w:space="0" w:color="auto"/>
            </w:tcBorders>
            <w:shd w:val="clear" w:color="auto" w:fill="auto"/>
            <w:vAlign w:val="center"/>
          </w:tcPr>
          <w:p w14:paraId="64F83638"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nội dung quyền bất khả xâm phạm về thân thể</w:t>
            </w:r>
          </w:p>
        </w:tc>
        <w:tc>
          <w:tcPr>
            <w:tcW w:w="614" w:type="dxa"/>
            <w:tcBorders>
              <w:top w:val="nil"/>
              <w:left w:val="nil"/>
              <w:bottom w:val="single" w:sz="4" w:space="0" w:color="auto"/>
              <w:right w:val="single" w:sz="4" w:space="0" w:color="auto"/>
            </w:tcBorders>
            <w:shd w:val="clear" w:color="auto" w:fill="auto"/>
            <w:noWrap/>
            <w:vAlign w:val="center"/>
          </w:tcPr>
          <w:p w14:paraId="2144E1E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6A9A3EE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C09</w:t>
            </w:r>
          </w:p>
        </w:tc>
        <w:tc>
          <w:tcPr>
            <w:tcW w:w="466" w:type="dxa"/>
            <w:tcBorders>
              <w:top w:val="nil"/>
              <w:left w:val="nil"/>
              <w:bottom w:val="single" w:sz="4" w:space="0" w:color="auto"/>
              <w:right w:val="single" w:sz="4" w:space="0" w:color="auto"/>
            </w:tcBorders>
            <w:shd w:val="clear" w:color="auto" w:fill="auto"/>
            <w:vAlign w:val="center"/>
          </w:tcPr>
          <w:p w14:paraId="3A6C907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71EF0FE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7B42EA1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511C2D7B"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388E7269" w14:textId="77777777" w:rsidTr="0064429C">
        <w:trPr>
          <w:trHeight w:val="94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29F95E2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19</w:t>
            </w:r>
          </w:p>
        </w:tc>
        <w:tc>
          <w:tcPr>
            <w:tcW w:w="760" w:type="dxa"/>
            <w:vMerge/>
            <w:tcBorders>
              <w:top w:val="nil"/>
              <w:left w:val="single" w:sz="4" w:space="0" w:color="auto"/>
              <w:bottom w:val="single" w:sz="4" w:space="0" w:color="000000"/>
              <w:right w:val="single" w:sz="4" w:space="0" w:color="auto"/>
            </w:tcBorders>
            <w:vAlign w:val="center"/>
          </w:tcPr>
          <w:p w14:paraId="5E9ED8B6"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0EEC9B55"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17: Quyền bất khả xâm phạm về thân thề, được pháp luật bảo hộ về tính mạng, sức khoẻ, danh dự, nhân phẩm</w:t>
            </w:r>
          </w:p>
        </w:tc>
        <w:tc>
          <w:tcPr>
            <w:tcW w:w="2240" w:type="dxa"/>
            <w:tcBorders>
              <w:top w:val="nil"/>
              <w:left w:val="nil"/>
              <w:bottom w:val="single" w:sz="4" w:space="0" w:color="auto"/>
              <w:right w:val="single" w:sz="4" w:space="0" w:color="auto"/>
            </w:tcBorders>
            <w:shd w:val="clear" w:color="auto" w:fill="auto"/>
            <w:vAlign w:val="center"/>
          </w:tcPr>
          <w:p w14:paraId="260FBDDC"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được việc thực quyền bất khả xâm phạm về thân thể</w:t>
            </w:r>
          </w:p>
        </w:tc>
        <w:tc>
          <w:tcPr>
            <w:tcW w:w="614" w:type="dxa"/>
            <w:tcBorders>
              <w:top w:val="nil"/>
              <w:left w:val="nil"/>
              <w:bottom w:val="single" w:sz="4" w:space="0" w:color="auto"/>
              <w:right w:val="single" w:sz="4" w:space="0" w:color="auto"/>
            </w:tcBorders>
            <w:shd w:val="clear" w:color="auto" w:fill="auto"/>
            <w:noWrap/>
            <w:vAlign w:val="center"/>
          </w:tcPr>
          <w:p w14:paraId="44F35A5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46DCB48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C17</w:t>
            </w:r>
          </w:p>
        </w:tc>
        <w:tc>
          <w:tcPr>
            <w:tcW w:w="466" w:type="dxa"/>
            <w:tcBorders>
              <w:top w:val="nil"/>
              <w:left w:val="nil"/>
              <w:bottom w:val="single" w:sz="4" w:space="0" w:color="auto"/>
              <w:right w:val="single" w:sz="4" w:space="0" w:color="auto"/>
            </w:tcBorders>
            <w:shd w:val="clear" w:color="auto" w:fill="auto"/>
            <w:vAlign w:val="center"/>
          </w:tcPr>
          <w:p w14:paraId="1C05CC5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257C519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2D53B62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7F7EA50A"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2E5C9018" w14:textId="77777777" w:rsidTr="0064429C">
        <w:trPr>
          <w:trHeight w:val="94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BC7F0B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20</w:t>
            </w:r>
          </w:p>
        </w:tc>
        <w:tc>
          <w:tcPr>
            <w:tcW w:w="760" w:type="dxa"/>
            <w:vMerge/>
            <w:tcBorders>
              <w:top w:val="nil"/>
              <w:left w:val="single" w:sz="4" w:space="0" w:color="auto"/>
              <w:bottom w:val="single" w:sz="4" w:space="0" w:color="000000"/>
              <w:right w:val="single" w:sz="4" w:space="0" w:color="auto"/>
            </w:tcBorders>
            <w:vAlign w:val="center"/>
          </w:tcPr>
          <w:p w14:paraId="5069D29A"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06C1340B"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17: Quyền bất khả xâm phạm về thân thề, được pháp luật bảo hộ về tính mạng, sức khoẻ, danh dự, nhân phẩm</w:t>
            </w:r>
          </w:p>
        </w:tc>
        <w:tc>
          <w:tcPr>
            <w:tcW w:w="2240" w:type="dxa"/>
            <w:tcBorders>
              <w:top w:val="nil"/>
              <w:left w:val="nil"/>
              <w:bottom w:val="single" w:sz="4" w:space="0" w:color="auto"/>
              <w:right w:val="single" w:sz="4" w:space="0" w:color="auto"/>
            </w:tcBorders>
            <w:shd w:val="clear" w:color="auto" w:fill="auto"/>
            <w:vAlign w:val="center"/>
          </w:tcPr>
          <w:p w14:paraId="3CF63228"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 xml:space="preserve">Đánh giá được việc thực hiện quyền được pháp luật bảo hộ về tính mạng, sức khoẻ, danh dự, nhân phẩm của công dân </w:t>
            </w:r>
          </w:p>
        </w:tc>
        <w:tc>
          <w:tcPr>
            <w:tcW w:w="614" w:type="dxa"/>
            <w:tcBorders>
              <w:top w:val="nil"/>
              <w:left w:val="nil"/>
              <w:bottom w:val="single" w:sz="4" w:space="0" w:color="auto"/>
              <w:right w:val="single" w:sz="4" w:space="0" w:color="auto"/>
            </w:tcBorders>
            <w:shd w:val="clear" w:color="auto" w:fill="auto"/>
            <w:noWrap/>
            <w:vAlign w:val="center"/>
          </w:tcPr>
          <w:p w14:paraId="4BEF102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2D4BB06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C20</w:t>
            </w:r>
          </w:p>
        </w:tc>
        <w:tc>
          <w:tcPr>
            <w:tcW w:w="466" w:type="dxa"/>
            <w:tcBorders>
              <w:top w:val="nil"/>
              <w:left w:val="nil"/>
              <w:bottom w:val="single" w:sz="4" w:space="0" w:color="auto"/>
              <w:right w:val="single" w:sz="4" w:space="0" w:color="auto"/>
            </w:tcBorders>
            <w:shd w:val="clear" w:color="auto" w:fill="auto"/>
            <w:vAlign w:val="center"/>
          </w:tcPr>
          <w:p w14:paraId="4BBAA85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52D924C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6F64432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747101BC"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Đánh giá hành vi của bản thân và người khác</w:t>
            </w:r>
          </w:p>
        </w:tc>
      </w:tr>
      <w:tr w:rsidR="008B5619" w:rsidRPr="00040A81" w14:paraId="3F3AC2AF" w14:textId="77777777" w:rsidTr="0064429C">
        <w:trPr>
          <w:trHeight w:val="1164"/>
        </w:trPr>
        <w:tc>
          <w:tcPr>
            <w:tcW w:w="505" w:type="dxa"/>
            <w:tcBorders>
              <w:top w:val="nil"/>
              <w:left w:val="single" w:sz="4" w:space="0" w:color="auto"/>
              <w:bottom w:val="single" w:sz="4" w:space="0" w:color="auto"/>
              <w:right w:val="single" w:sz="4" w:space="0" w:color="auto"/>
            </w:tcBorders>
            <w:shd w:val="clear" w:color="auto" w:fill="auto"/>
            <w:noWrap/>
            <w:vAlign w:val="center"/>
          </w:tcPr>
          <w:p w14:paraId="3010B9D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21</w:t>
            </w:r>
          </w:p>
        </w:tc>
        <w:tc>
          <w:tcPr>
            <w:tcW w:w="760" w:type="dxa"/>
            <w:vMerge/>
            <w:tcBorders>
              <w:top w:val="nil"/>
              <w:left w:val="single" w:sz="4" w:space="0" w:color="auto"/>
              <w:bottom w:val="single" w:sz="4" w:space="0" w:color="000000"/>
              <w:right w:val="single" w:sz="4" w:space="0" w:color="auto"/>
            </w:tcBorders>
            <w:vAlign w:val="center"/>
          </w:tcPr>
          <w:p w14:paraId="0CB748A0"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6E69E6D5"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17: Quyền bất khả xâm phạm về thân thề, được pháp luật bảo hộ về tính mạng, sức khoẻ, danh dự, nhân phẩm</w:t>
            </w:r>
          </w:p>
        </w:tc>
        <w:tc>
          <w:tcPr>
            <w:tcW w:w="2240" w:type="dxa"/>
            <w:tcBorders>
              <w:top w:val="nil"/>
              <w:left w:val="nil"/>
              <w:bottom w:val="single" w:sz="4" w:space="0" w:color="auto"/>
              <w:right w:val="single" w:sz="4" w:space="0" w:color="auto"/>
            </w:tcBorders>
            <w:shd w:val="clear" w:color="auto" w:fill="auto"/>
            <w:vAlign w:val="center"/>
          </w:tcPr>
          <w:p w14:paraId="6FC968DF"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Chỉ ra được các quy định về việc thực hiện quyền bất khả xâm phạm về thân thể</w:t>
            </w:r>
          </w:p>
        </w:tc>
        <w:tc>
          <w:tcPr>
            <w:tcW w:w="614" w:type="dxa"/>
            <w:tcBorders>
              <w:top w:val="nil"/>
              <w:left w:val="nil"/>
              <w:bottom w:val="single" w:sz="4" w:space="0" w:color="auto"/>
              <w:right w:val="single" w:sz="4" w:space="0" w:color="auto"/>
            </w:tcBorders>
            <w:shd w:val="clear" w:color="auto" w:fill="auto"/>
            <w:noWrap/>
            <w:vAlign w:val="center"/>
          </w:tcPr>
          <w:p w14:paraId="1CC917A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699CC65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C10</w:t>
            </w:r>
          </w:p>
        </w:tc>
        <w:tc>
          <w:tcPr>
            <w:tcW w:w="466" w:type="dxa"/>
            <w:tcBorders>
              <w:top w:val="nil"/>
              <w:left w:val="nil"/>
              <w:bottom w:val="single" w:sz="4" w:space="0" w:color="auto"/>
              <w:right w:val="single" w:sz="4" w:space="0" w:color="auto"/>
            </w:tcBorders>
            <w:shd w:val="clear" w:color="auto" w:fill="auto"/>
            <w:vAlign w:val="center"/>
          </w:tcPr>
          <w:p w14:paraId="3E71062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110652F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3AA8F80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7F3F6CB8"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08A43CF4"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C4B868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22</w:t>
            </w:r>
          </w:p>
        </w:tc>
        <w:tc>
          <w:tcPr>
            <w:tcW w:w="760" w:type="dxa"/>
            <w:vMerge/>
            <w:tcBorders>
              <w:top w:val="nil"/>
              <w:left w:val="single" w:sz="4" w:space="0" w:color="auto"/>
              <w:bottom w:val="single" w:sz="4" w:space="0" w:color="000000"/>
              <w:right w:val="single" w:sz="4" w:space="0" w:color="auto"/>
            </w:tcBorders>
            <w:vAlign w:val="center"/>
          </w:tcPr>
          <w:p w14:paraId="08747915"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7755C928"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18: Quyền bất khả xâm phạm về chỗ ở</w:t>
            </w:r>
          </w:p>
        </w:tc>
        <w:tc>
          <w:tcPr>
            <w:tcW w:w="2240" w:type="dxa"/>
            <w:tcBorders>
              <w:top w:val="nil"/>
              <w:left w:val="nil"/>
              <w:bottom w:val="single" w:sz="4" w:space="0" w:color="auto"/>
              <w:right w:val="single" w:sz="4" w:space="0" w:color="auto"/>
            </w:tcBorders>
            <w:shd w:val="clear" w:color="auto" w:fill="auto"/>
            <w:vAlign w:val="center"/>
          </w:tcPr>
          <w:p w14:paraId="3112FC04"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khái niệm quyền bất khả xâm phạm về chỗ ở</w:t>
            </w:r>
          </w:p>
        </w:tc>
        <w:tc>
          <w:tcPr>
            <w:tcW w:w="614" w:type="dxa"/>
            <w:tcBorders>
              <w:top w:val="nil"/>
              <w:left w:val="nil"/>
              <w:bottom w:val="single" w:sz="4" w:space="0" w:color="auto"/>
              <w:right w:val="single" w:sz="4" w:space="0" w:color="auto"/>
            </w:tcBorders>
            <w:shd w:val="clear" w:color="auto" w:fill="auto"/>
            <w:noWrap/>
            <w:vAlign w:val="center"/>
          </w:tcPr>
          <w:p w14:paraId="405B024A"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7E73ACB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C11</w:t>
            </w:r>
          </w:p>
        </w:tc>
        <w:tc>
          <w:tcPr>
            <w:tcW w:w="466" w:type="dxa"/>
            <w:tcBorders>
              <w:top w:val="nil"/>
              <w:left w:val="nil"/>
              <w:bottom w:val="single" w:sz="4" w:space="0" w:color="auto"/>
              <w:right w:val="single" w:sz="4" w:space="0" w:color="auto"/>
            </w:tcBorders>
            <w:shd w:val="clear" w:color="auto" w:fill="auto"/>
            <w:vAlign w:val="center"/>
          </w:tcPr>
          <w:p w14:paraId="36B6E96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2224584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675A6E8F"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13503F97"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3CE5F0D2"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1FC31FD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23</w:t>
            </w:r>
          </w:p>
        </w:tc>
        <w:tc>
          <w:tcPr>
            <w:tcW w:w="760" w:type="dxa"/>
            <w:vMerge/>
            <w:tcBorders>
              <w:top w:val="nil"/>
              <w:left w:val="single" w:sz="4" w:space="0" w:color="auto"/>
              <w:bottom w:val="single" w:sz="4" w:space="0" w:color="000000"/>
              <w:right w:val="single" w:sz="4" w:space="0" w:color="auto"/>
            </w:tcBorders>
            <w:vAlign w:val="center"/>
          </w:tcPr>
          <w:p w14:paraId="1BA9C56A"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vAlign w:val="center"/>
          </w:tcPr>
          <w:p w14:paraId="5B073777" w14:textId="77777777" w:rsidR="008B5619" w:rsidRPr="00040A81" w:rsidRDefault="008B5619" w:rsidP="007959F1">
            <w:pPr>
              <w:rPr>
                <w:rFonts w:eastAsia="Batang"/>
                <w:color w:val="000000"/>
                <w:sz w:val="20"/>
                <w:szCs w:val="20"/>
                <w:lang w:val="vi-VN" w:eastAsia="ko-KR"/>
              </w:rPr>
            </w:pPr>
            <w:r w:rsidRPr="00AA12D4">
              <w:rPr>
                <w:color w:val="000000"/>
                <w:sz w:val="20"/>
                <w:szCs w:val="20"/>
                <w:lang w:val="vi-VN"/>
              </w:rPr>
              <w:t>Bài 18: Quyền bất khả xâm phạm về chỗ ở</w:t>
            </w:r>
          </w:p>
        </w:tc>
        <w:tc>
          <w:tcPr>
            <w:tcW w:w="2240" w:type="dxa"/>
            <w:tcBorders>
              <w:top w:val="nil"/>
              <w:left w:val="nil"/>
              <w:bottom w:val="single" w:sz="4" w:space="0" w:color="auto"/>
              <w:right w:val="single" w:sz="4" w:space="0" w:color="auto"/>
            </w:tcBorders>
            <w:shd w:val="clear" w:color="auto" w:fill="auto"/>
            <w:vAlign w:val="center"/>
          </w:tcPr>
          <w:p w14:paraId="3EE7C6C4"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Chỉ ra được việc thực hiện quyền bất khả xâm phạm về chỗ ở của công dân</w:t>
            </w:r>
          </w:p>
        </w:tc>
        <w:tc>
          <w:tcPr>
            <w:tcW w:w="614" w:type="dxa"/>
            <w:tcBorders>
              <w:top w:val="nil"/>
              <w:left w:val="nil"/>
              <w:bottom w:val="single" w:sz="4" w:space="0" w:color="auto"/>
              <w:right w:val="single" w:sz="4" w:space="0" w:color="auto"/>
            </w:tcBorders>
            <w:shd w:val="clear" w:color="auto" w:fill="auto"/>
            <w:noWrap/>
            <w:vAlign w:val="center"/>
          </w:tcPr>
          <w:p w14:paraId="5CC134AD"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7B0ECB2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C12</w:t>
            </w:r>
          </w:p>
        </w:tc>
        <w:tc>
          <w:tcPr>
            <w:tcW w:w="466" w:type="dxa"/>
            <w:tcBorders>
              <w:top w:val="nil"/>
              <w:left w:val="nil"/>
              <w:bottom w:val="single" w:sz="4" w:space="0" w:color="auto"/>
              <w:right w:val="single" w:sz="4" w:space="0" w:color="auto"/>
            </w:tcBorders>
            <w:shd w:val="clear" w:color="auto" w:fill="auto"/>
            <w:vAlign w:val="center"/>
          </w:tcPr>
          <w:p w14:paraId="01939B9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16C59BC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35F698B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504D348D"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73DD190E" w14:textId="77777777" w:rsidTr="0064429C">
        <w:trPr>
          <w:trHeight w:val="1044"/>
        </w:trPr>
        <w:tc>
          <w:tcPr>
            <w:tcW w:w="505" w:type="dxa"/>
            <w:tcBorders>
              <w:top w:val="nil"/>
              <w:left w:val="single" w:sz="4" w:space="0" w:color="auto"/>
              <w:bottom w:val="single" w:sz="4" w:space="0" w:color="auto"/>
              <w:right w:val="single" w:sz="4" w:space="0" w:color="auto"/>
            </w:tcBorders>
            <w:shd w:val="clear" w:color="auto" w:fill="auto"/>
            <w:noWrap/>
            <w:vAlign w:val="center"/>
          </w:tcPr>
          <w:p w14:paraId="5C547BD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lastRenderedPageBreak/>
              <w:t>24</w:t>
            </w:r>
          </w:p>
        </w:tc>
        <w:tc>
          <w:tcPr>
            <w:tcW w:w="760" w:type="dxa"/>
            <w:vMerge/>
            <w:tcBorders>
              <w:top w:val="nil"/>
              <w:left w:val="single" w:sz="4" w:space="0" w:color="auto"/>
              <w:bottom w:val="single" w:sz="4" w:space="0" w:color="000000"/>
              <w:right w:val="single" w:sz="4" w:space="0" w:color="auto"/>
            </w:tcBorders>
            <w:vAlign w:val="center"/>
          </w:tcPr>
          <w:p w14:paraId="301F8886"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noWrap/>
            <w:vAlign w:val="center"/>
          </w:tcPr>
          <w:p w14:paraId="44C556F8" w14:textId="77777777" w:rsidR="008B5619" w:rsidRPr="00040A81" w:rsidRDefault="008B5619" w:rsidP="007959F1">
            <w:pPr>
              <w:jc w:val="both"/>
              <w:rPr>
                <w:rFonts w:eastAsia="Batang"/>
                <w:color w:val="000000"/>
                <w:sz w:val="20"/>
                <w:szCs w:val="20"/>
                <w:lang w:val="vi-VN" w:eastAsia="ko-KR"/>
              </w:rPr>
            </w:pPr>
            <w:r w:rsidRPr="00AA12D4">
              <w:rPr>
                <w:color w:val="000000"/>
                <w:sz w:val="20"/>
                <w:szCs w:val="20"/>
                <w:lang w:val="vi-VN"/>
              </w:rPr>
              <w:t>Bài 19: Quyền được bảo đảm an toàn và bí mật thư tín, điện thoại, điện tín</w:t>
            </w:r>
          </w:p>
        </w:tc>
        <w:tc>
          <w:tcPr>
            <w:tcW w:w="2240" w:type="dxa"/>
            <w:tcBorders>
              <w:top w:val="nil"/>
              <w:left w:val="nil"/>
              <w:bottom w:val="single" w:sz="4" w:space="0" w:color="auto"/>
              <w:right w:val="single" w:sz="4" w:space="0" w:color="auto"/>
            </w:tcBorders>
            <w:shd w:val="clear" w:color="auto" w:fill="auto"/>
            <w:vAlign w:val="center"/>
          </w:tcPr>
          <w:p w14:paraId="61A63D36"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nội dung quyền được bảo đảm an toàn và bí mật thư tín, điện thoại, điện tín của công dân</w:t>
            </w:r>
          </w:p>
        </w:tc>
        <w:tc>
          <w:tcPr>
            <w:tcW w:w="614" w:type="dxa"/>
            <w:tcBorders>
              <w:top w:val="nil"/>
              <w:left w:val="nil"/>
              <w:bottom w:val="single" w:sz="4" w:space="0" w:color="auto"/>
              <w:right w:val="single" w:sz="4" w:space="0" w:color="auto"/>
            </w:tcBorders>
            <w:shd w:val="clear" w:color="auto" w:fill="auto"/>
            <w:noWrap/>
            <w:vAlign w:val="center"/>
          </w:tcPr>
          <w:p w14:paraId="418727A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7908B56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C13</w:t>
            </w:r>
          </w:p>
        </w:tc>
        <w:tc>
          <w:tcPr>
            <w:tcW w:w="466" w:type="dxa"/>
            <w:tcBorders>
              <w:top w:val="nil"/>
              <w:left w:val="nil"/>
              <w:bottom w:val="single" w:sz="4" w:space="0" w:color="auto"/>
              <w:right w:val="single" w:sz="4" w:space="0" w:color="auto"/>
            </w:tcBorders>
            <w:shd w:val="clear" w:color="auto" w:fill="auto"/>
            <w:vAlign w:val="center"/>
          </w:tcPr>
          <w:p w14:paraId="5E24807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39624BA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0AFCEC09"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23F7C8BF"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Nhận thức chuẩn mực hành vi</w:t>
            </w:r>
          </w:p>
        </w:tc>
      </w:tr>
      <w:tr w:rsidR="008B5619" w:rsidRPr="00040A81" w14:paraId="6681FD2E" w14:textId="77777777" w:rsidTr="0064429C">
        <w:trPr>
          <w:trHeight w:val="1164"/>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4172DD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25</w:t>
            </w:r>
          </w:p>
        </w:tc>
        <w:tc>
          <w:tcPr>
            <w:tcW w:w="760" w:type="dxa"/>
            <w:vMerge/>
            <w:tcBorders>
              <w:top w:val="nil"/>
              <w:left w:val="single" w:sz="4" w:space="0" w:color="auto"/>
              <w:bottom w:val="single" w:sz="4" w:space="0" w:color="000000"/>
              <w:right w:val="single" w:sz="4" w:space="0" w:color="auto"/>
            </w:tcBorders>
            <w:vAlign w:val="center"/>
          </w:tcPr>
          <w:p w14:paraId="08465F69"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noWrap/>
            <w:vAlign w:val="center"/>
          </w:tcPr>
          <w:p w14:paraId="0EC6EB81" w14:textId="77777777" w:rsidR="008B5619" w:rsidRPr="00040A81" w:rsidRDefault="008B5619" w:rsidP="007959F1">
            <w:pPr>
              <w:jc w:val="both"/>
              <w:rPr>
                <w:rFonts w:eastAsia="Batang"/>
                <w:color w:val="000000"/>
                <w:sz w:val="20"/>
                <w:szCs w:val="20"/>
                <w:lang w:val="vi-VN" w:eastAsia="ko-KR"/>
              </w:rPr>
            </w:pPr>
            <w:r w:rsidRPr="00AA12D4">
              <w:rPr>
                <w:color w:val="000000"/>
                <w:sz w:val="20"/>
                <w:szCs w:val="20"/>
                <w:lang w:val="vi-VN"/>
              </w:rPr>
              <w:t>Bài 19: Quyền được bảo đảm an toàn và bí mật thư tín, điện thoại, điện tín</w:t>
            </w:r>
          </w:p>
        </w:tc>
        <w:tc>
          <w:tcPr>
            <w:tcW w:w="2240" w:type="dxa"/>
            <w:tcBorders>
              <w:top w:val="nil"/>
              <w:left w:val="nil"/>
              <w:bottom w:val="single" w:sz="4" w:space="0" w:color="auto"/>
              <w:right w:val="single" w:sz="4" w:space="0" w:color="auto"/>
            </w:tcBorders>
            <w:shd w:val="clear" w:color="auto" w:fill="auto"/>
            <w:vAlign w:val="center"/>
          </w:tcPr>
          <w:p w14:paraId="00457BB9"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Chỉ ra được việc thực hiện quyền được bảo đảm an toàn và bí mật thư tín, điện thoại, điện tín của công dân</w:t>
            </w:r>
          </w:p>
        </w:tc>
        <w:tc>
          <w:tcPr>
            <w:tcW w:w="614" w:type="dxa"/>
            <w:tcBorders>
              <w:top w:val="nil"/>
              <w:left w:val="nil"/>
              <w:bottom w:val="single" w:sz="4" w:space="0" w:color="auto"/>
              <w:right w:val="single" w:sz="4" w:space="0" w:color="auto"/>
            </w:tcBorders>
            <w:shd w:val="clear" w:color="auto" w:fill="auto"/>
            <w:noWrap/>
            <w:vAlign w:val="center"/>
          </w:tcPr>
          <w:p w14:paraId="04A8231B"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41576D72"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C14</w:t>
            </w:r>
          </w:p>
        </w:tc>
        <w:tc>
          <w:tcPr>
            <w:tcW w:w="466" w:type="dxa"/>
            <w:tcBorders>
              <w:top w:val="nil"/>
              <w:left w:val="nil"/>
              <w:bottom w:val="single" w:sz="4" w:space="0" w:color="auto"/>
              <w:right w:val="single" w:sz="4" w:space="0" w:color="auto"/>
            </w:tcBorders>
            <w:shd w:val="clear" w:color="auto" w:fill="auto"/>
            <w:vAlign w:val="center"/>
          </w:tcPr>
          <w:p w14:paraId="520E7DD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10FDDF52" w14:textId="7B887548"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0C059C3E" w14:textId="77777777" w:rsidR="008B5619" w:rsidRDefault="008B5619" w:rsidP="007959F1">
            <w:pPr>
              <w:jc w:val="center"/>
              <w:rPr>
                <w:rFonts w:eastAsia="Batang"/>
                <w:sz w:val="20"/>
                <w:szCs w:val="20"/>
                <w:lang w:eastAsia="ko-KR"/>
              </w:rPr>
            </w:pPr>
            <w:r w:rsidRPr="00040A81">
              <w:rPr>
                <w:rFonts w:eastAsia="Batang"/>
                <w:sz w:val="20"/>
                <w:szCs w:val="20"/>
                <w:lang w:val="vi-VN" w:eastAsia="ko-KR"/>
              </w:rPr>
              <w:t>NL.1</w:t>
            </w:r>
          </w:p>
          <w:p w14:paraId="766D1431" w14:textId="46678FFB" w:rsidR="00FB0FCA" w:rsidRPr="00FB0FCA" w:rsidRDefault="00FB0FCA" w:rsidP="007959F1">
            <w:pPr>
              <w:jc w:val="center"/>
              <w:rPr>
                <w:rFonts w:eastAsia="Batang"/>
                <w:sz w:val="20"/>
                <w:szCs w:val="20"/>
                <w:lang w:eastAsia="ko-KR"/>
              </w:rPr>
            </w:pPr>
          </w:p>
        </w:tc>
        <w:tc>
          <w:tcPr>
            <w:tcW w:w="1487" w:type="dxa"/>
            <w:tcBorders>
              <w:top w:val="nil"/>
              <w:left w:val="nil"/>
              <w:bottom w:val="single" w:sz="4" w:space="0" w:color="auto"/>
              <w:right w:val="single" w:sz="4" w:space="0" w:color="auto"/>
            </w:tcBorders>
            <w:shd w:val="clear" w:color="auto" w:fill="auto"/>
            <w:vAlign w:val="center"/>
          </w:tcPr>
          <w:p w14:paraId="5C656782" w14:textId="6615B9B4" w:rsidR="008B5619" w:rsidRDefault="00FB0FCA" w:rsidP="007959F1">
            <w:pPr>
              <w:rPr>
                <w:rFonts w:eastAsia="Batang"/>
                <w:sz w:val="20"/>
                <w:szCs w:val="20"/>
                <w:lang w:eastAsia="ko-KR"/>
              </w:rPr>
            </w:pPr>
            <w:r>
              <w:rPr>
                <w:rFonts w:eastAsia="Batang"/>
                <w:sz w:val="20"/>
                <w:szCs w:val="20"/>
                <w:lang w:eastAsia="ko-KR"/>
              </w:rPr>
              <w:t>-</w:t>
            </w:r>
            <w:r w:rsidR="008B5619" w:rsidRPr="00040A81">
              <w:rPr>
                <w:rFonts w:eastAsia="Batang"/>
                <w:sz w:val="20"/>
                <w:szCs w:val="20"/>
                <w:lang w:val="vi-VN" w:eastAsia="ko-KR"/>
              </w:rPr>
              <w:t>Nhận thức chuẩn mực hành vi</w:t>
            </w:r>
          </w:p>
          <w:p w14:paraId="51AC9FF9" w14:textId="66EC2A82" w:rsidR="00FB0FCA" w:rsidRPr="00FB0FCA" w:rsidRDefault="00FB0FCA" w:rsidP="007959F1">
            <w:pPr>
              <w:rPr>
                <w:rFonts w:eastAsia="Batang"/>
                <w:sz w:val="20"/>
                <w:szCs w:val="20"/>
                <w:lang w:eastAsia="ko-KR"/>
              </w:rPr>
            </w:pPr>
          </w:p>
        </w:tc>
      </w:tr>
      <w:tr w:rsidR="008B5619" w:rsidRPr="00040A81" w14:paraId="045E5A9A" w14:textId="77777777" w:rsidTr="0064429C">
        <w:trPr>
          <w:trHeight w:val="1164"/>
        </w:trPr>
        <w:tc>
          <w:tcPr>
            <w:tcW w:w="505" w:type="dxa"/>
            <w:tcBorders>
              <w:top w:val="nil"/>
              <w:left w:val="single" w:sz="4" w:space="0" w:color="auto"/>
              <w:bottom w:val="single" w:sz="4" w:space="0" w:color="auto"/>
              <w:right w:val="single" w:sz="4" w:space="0" w:color="auto"/>
            </w:tcBorders>
            <w:shd w:val="clear" w:color="auto" w:fill="auto"/>
            <w:noWrap/>
            <w:vAlign w:val="center"/>
          </w:tcPr>
          <w:p w14:paraId="23DAB2DE"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26</w:t>
            </w:r>
          </w:p>
        </w:tc>
        <w:tc>
          <w:tcPr>
            <w:tcW w:w="760" w:type="dxa"/>
            <w:vMerge/>
            <w:tcBorders>
              <w:top w:val="nil"/>
              <w:left w:val="single" w:sz="4" w:space="0" w:color="auto"/>
              <w:bottom w:val="single" w:sz="4" w:space="0" w:color="000000"/>
              <w:right w:val="single" w:sz="4" w:space="0" w:color="auto"/>
            </w:tcBorders>
            <w:vAlign w:val="center"/>
          </w:tcPr>
          <w:p w14:paraId="180CAA5E"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noWrap/>
            <w:vAlign w:val="center"/>
          </w:tcPr>
          <w:p w14:paraId="38F0A912" w14:textId="2112EFF0" w:rsidR="008B5619" w:rsidRPr="00040A81" w:rsidRDefault="00FB0FCA" w:rsidP="007959F1">
            <w:pPr>
              <w:jc w:val="both"/>
              <w:rPr>
                <w:rFonts w:eastAsia="Batang"/>
                <w:color w:val="000000"/>
                <w:sz w:val="20"/>
                <w:szCs w:val="20"/>
                <w:lang w:val="vi-VN" w:eastAsia="ko-KR"/>
              </w:rPr>
            </w:pPr>
            <w:r w:rsidRPr="00AA12D4">
              <w:rPr>
                <w:color w:val="000000"/>
                <w:sz w:val="20"/>
                <w:szCs w:val="20"/>
                <w:lang w:val="vi-VN"/>
              </w:rPr>
              <w:t>Bài 19: Quyền được bảo đảm an toàn và bí mật thư tín, điện thoại, điện tín</w:t>
            </w:r>
          </w:p>
        </w:tc>
        <w:tc>
          <w:tcPr>
            <w:tcW w:w="2240" w:type="dxa"/>
            <w:tcBorders>
              <w:top w:val="nil"/>
              <w:left w:val="nil"/>
              <w:bottom w:val="single" w:sz="4" w:space="0" w:color="auto"/>
              <w:right w:val="single" w:sz="4" w:space="0" w:color="auto"/>
            </w:tcBorders>
            <w:shd w:val="clear" w:color="auto" w:fill="auto"/>
            <w:vAlign w:val="center"/>
          </w:tcPr>
          <w:p w14:paraId="0392F7FA" w14:textId="3D52EEFC" w:rsidR="008B5619" w:rsidRPr="00FB0FCA" w:rsidRDefault="008B5619" w:rsidP="007959F1">
            <w:pPr>
              <w:rPr>
                <w:rFonts w:eastAsia="Batang"/>
                <w:sz w:val="20"/>
                <w:szCs w:val="20"/>
                <w:lang w:eastAsia="ko-KR"/>
              </w:rPr>
            </w:pPr>
            <w:r w:rsidRPr="00040A81">
              <w:rPr>
                <w:rFonts w:eastAsia="Batang"/>
                <w:sz w:val="20"/>
                <w:szCs w:val="20"/>
                <w:lang w:val="vi-VN" w:eastAsia="ko-KR"/>
              </w:rPr>
              <w:t xml:space="preserve">Phân biệt được các hành vi thực hiện đúng quyền </w:t>
            </w:r>
            <w:r w:rsidR="00FB0FCA">
              <w:rPr>
                <w:rFonts w:eastAsia="Batang"/>
                <w:sz w:val="20"/>
                <w:szCs w:val="20"/>
                <w:lang w:eastAsia="ko-KR"/>
              </w:rPr>
              <w:t>bảo đảm an toàn và bí mật thư tín, điện thoại, điện tín</w:t>
            </w:r>
          </w:p>
        </w:tc>
        <w:tc>
          <w:tcPr>
            <w:tcW w:w="614" w:type="dxa"/>
            <w:tcBorders>
              <w:top w:val="nil"/>
              <w:left w:val="nil"/>
              <w:bottom w:val="single" w:sz="4" w:space="0" w:color="auto"/>
              <w:right w:val="single" w:sz="4" w:space="0" w:color="auto"/>
            </w:tcBorders>
            <w:shd w:val="clear" w:color="auto" w:fill="auto"/>
            <w:noWrap/>
            <w:vAlign w:val="center"/>
          </w:tcPr>
          <w:p w14:paraId="383FDC8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Hiểu</w:t>
            </w:r>
          </w:p>
        </w:tc>
        <w:tc>
          <w:tcPr>
            <w:tcW w:w="600" w:type="dxa"/>
            <w:tcBorders>
              <w:top w:val="nil"/>
              <w:left w:val="nil"/>
              <w:bottom w:val="single" w:sz="4" w:space="0" w:color="auto"/>
              <w:right w:val="single" w:sz="4" w:space="0" w:color="auto"/>
            </w:tcBorders>
            <w:shd w:val="clear" w:color="auto" w:fill="auto"/>
            <w:noWrap/>
            <w:vAlign w:val="center"/>
          </w:tcPr>
          <w:p w14:paraId="04FC156B" w14:textId="384F2C43" w:rsidR="008B5619" w:rsidRPr="00040A81" w:rsidRDefault="00FB0FCA" w:rsidP="00FB0FCA">
            <w:pPr>
              <w:rPr>
                <w:rFonts w:eastAsia="Batang"/>
                <w:sz w:val="20"/>
                <w:szCs w:val="20"/>
                <w:lang w:val="vi-VN" w:eastAsia="ko-KR"/>
              </w:rPr>
            </w:pPr>
            <w:r>
              <w:rPr>
                <w:rFonts w:eastAsia="Batang"/>
                <w:sz w:val="20"/>
                <w:szCs w:val="20"/>
                <w:lang w:eastAsia="ko-KR"/>
              </w:rPr>
              <w:t>C15</w:t>
            </w:r>
            <w:r w:rsidR="008B5619"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vAlign w:val="center"/>
          </w:tcPr>
          <w:p w14:paraId="55CE4C5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66536E5C" w14:textId="3D084717" w:rsidR="008B5619" w:rsidRPr="00040A81" w:rsidRDefault="00B975BA" w:rsidP="007959F1">
            <w:pPr>
              <w:jc w:val="center"/>
              <w:rPr>
                <w:rFonts w:eastAsia="Batang"/>
                <w:b/>
                <w:bCs/>
                <w:sz w:val="20"/>
                <w:szCs w:val="20"/>
                <w:lang w:val="vi-VN" w:eastAsia="ko-KR"/>
              </w:rPr>
            </w:pPr>
            <w:r w:rsidRPr="00FB0FCA">
              <w:rPr>
                <w:rFonts w:eastAsia="Batang"/>
                <w:b/>
                <w:bCs/>
                <w:color w:val="FF0000"/>
                <w:sz w:val="20"/>
                <w:szCs w:val="20"/>
                <w:lang w:val="vi-VN" w:eastAsia="ko-KR"/>
              </w:rPr>
              <w:t>TL1</w:t>
            </w:r>
          </w:p>
        </w:tc>
        <w:tc>
          <w:tcPr>
            <w:tcW w:w="633" w:type="dxa"/>
            <w:tcBorders>
              <w:top w:val="nil"/>
              <w:left w:val="nil"/>
              <w:bottom w:val="single" w:sz="4" w:space="0" w:color="auto"/>
              <w:right w:val="single" w:sz="4" w:space="0" w:color="auto"/>
            </w:tcBorders>
            <w:shd w:val="clear" w:color="auto" w:fill="auto"/>
            <w:noWrap/>
            <w:vAlign w:val="center"/>
          </w:tcPr>
          <w:p w14:paraId="29BDA793" w14:textId="2687734D" w:rsidR="008B5619" w:rsidRPr="00FB0FCA" w:rsidRDefault="00FB0FCA" w:rsidP="007959F1">
            <w:pPr>
              <w:jc w:val="center"/>
              <w:rPr>
                <w:rFonts w:eastAsia="Batang"/>
                <w:sz w:val="20"/>
                <w:szCs w:val="20"/>
                <w:lang w:eastAsia="ko-KR"/>
              </w:rPr>
            </w:pPr>
            <w:r>
              <w:rPr>
                <w:rFonts w:eastAsia="Batang"/>
                <w:sz w:val="20"/>
                <w:szCs w:val="20"/>
                <w:lang w:eastAsia="ko-KR"/>
              </w:rPr>
              <w:t>NL.1</w:t>
            </w:r>
          </w:p>
        </w:tc>
        <w:tc>
          <w:tcPr>
            <w:tcW w:w="1487" w:type="dxa"/>
            <w:tcBorders>
              <w:top w:val="nil"/>
              <w:left w:val="nil"/>
              <w:bottom w:val="single" w:sz="4" w:space="0" w:color="auto"/>
              <w:right w:val="single" w:sz="4" w:space="0" w:color="auto"/>
            </w:tcBorders>
            <w:shd w:val="clear" w:color="auto" w:fill="auto"/>
            <w:vAlign w:val="center"/>
          </w:tcPr>
          <w:p w14:paraId="58F6D015" w14:textId="77777777" w:rsidR="008B5619" w:rsidRDefault="00FB0FCA" w:rsidP="007959F1">
            <w:pPr>
              <w:rPr>
                <w:rFonts w:eastAsia="Batang"/>
                <w:sz w:val="20"/>
                <w:szCs w:val="20"/>
                <w:lang w:eastAsia="ko-KR"/>
              </w:rPr>
            </w:pPr>
            <w:r w:rsidRPr="00040A81">
              <w:rPr>
                <w:rFonts w:eastAsia="Batang"/>
                <w:sz w:val="20"/>
                <w:szCs w:val="20"/>
                <w:lang w:val="vi-VN" w:eastAsia="ko-KR"/>
              </w:rPr>
              <w:t>Nhận thức chuẩn mực hành vi</w:t>
            </w:r>
          </w:p>
          <w:p w14:paraId="6BD2784F" w14:textId="0E0B6BAD" w:rsidR="00B975BA" w:rsidRPr="00B975BA" w:rsidRDefault="00B975BA" w:rsidP="007959F1">
            <w:pPr>
              <w:rPr>
                <w:rFonts w:eastAsia="Batang"/>
                <w:sz w:val="20"/>
                <w:szCs w:val="20"/>
                <w:lang w:eastAsia="ko-KR"/>
              </w:rPr>
            </w:pPr>
            <w:r>
              <w:rPr>
                <w:rFonts w:eastAsia="Batang"/>
                <w:sz w:val="20"/>
                <w:szCs w:val="20"/>
                <w:lang w:eastAsia="ko-KR"/>
              </w:rPr>
              <w:t>-</w:t>
            </w:r>
            <w:r w:rsidRPr="00040A81">
              <w:rPr>
                <w:rFonts w:eastAsia="Batang"/>
                <w:sz w:val="20"/>
                <w:szCs w:val="20"/>
                <w:lang w:val="vi-VN" w:eastAsia="ko-KR"/>
              </w:rPr>
              <w:t>Đánh giá hành vi của bản thân và người khác</w:t>
            </w:r>
          </w:p>
        </w:tc>
      </w:tr>
      <w:tr w:rsidR="00CC185A" w:rsidRPr="00040A81" w14:paraId="6B785B15" w14:textId="77777777" w:rsidTr="0064429C">
        <w:trPr>
          <w:trHeight w:val="1164"/>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DD16AC2" w14:textId="652B982D" w:rsidR="00CC185A" w:rsidRPr="00CC185A" w:rsidRDefault="00CC185A" w:rsidP="007959F1">
            <w:pPr>
              <w:jc w:val="center"/>
              <w:rPr>
                <w:rFonts w:eastAsia="Batang"/>
                <w:sz w:val="20"/>
                <w:szCs w:val="20"/>
                <w:lang w:eastAsia="ko-KR"/>
              </w:rPr>
            </w:pPr>
            <w:r>
              <w:rPr>
                <w:rFonts w:eastAsia="Batang"/>
                <w:sz w:val="20"/>
                <w:szCs w:val="20"/>
                <w:lang w:eastAsia="ko-KR"/>
              </w:rPr>
              <w:t>27</w:t>
            </w:r>
          </w:p>
        </w:tc>
        <w:tc>
          <w:tcPr>
            <w:tcW w:w="760" w:type="dxa"/>
            <w:vMerge/>
            <w:tcBorders>
              <w:top w:val="nil"/>
              <w:left w:val="single" w:sz="4" w:space="0" w:color="auto"/>
              <w:bottom w:val="single" w:sz="4" w:space="0" w:color="000000"/>
              <w:right w:val="single" w:sz="4" w:space="0" w:color="auto"/>
            </w:tcBorders>
            <w:vAlign w:val="center"/>
          </w:tcPr>
          <w:p w14:paraId="75F97E46" w14:textId="77777777" w:rsidR="00CC185A" w:rsidRPr="00040A81" w:rsidRDefault="00CC185A"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noWrap/>
            <w:vAlign w:val="center"/>
          </w:tcPr>
          <w:p w14:paraId="7F6E2F8C" w14:textId="01E063E2" w:rsidR="00CC185A" w:rsidRPr="00AA12D4" w:rsidRDefault="00CC185A" w:rsidP="007959F1">
            <w:pPr>
              <w:jc w:val="both"/>
              <w:rPr>
                <w:color w:val="000000"/>
                <w:sz w:val="20"/>
                <w:szCs w:val="20"/>
                <w:lang w:val="vi-VN"/>
              </w:rPr>
            </w:pPr>
            <w:r w:rsidRPr="00AA12D4">
              <w:rPr>
                <w:color w:val="000000"/>
                <w:sz w:val="20"/>
                <w:szCs w:val="20"/>
                <w:lang w:val="vi-VN"/>
              </w:rPr>
              <w:t>Bài 19: Quyền được bảo đảm an toàn và bí mật thư tín, điện thoại, điện tín</w:t>
            </w:r>
          </w:p>
        </w:tc>
        <w:tc>
          <w:tcPr>
            <w:tcW w:w="2240" w:type="dxa"/>
            <w:tcBorders>
              <w:top w:val="nil"/>
              <w:left w:val="nil"/>
              <w:bottom w:val="single" w:sz="4" w:space="0" w:color="auto"/>
              <w:right w:val="single" w:sz="4" w:space="0" w:color="auto"/>
            </w:tcBorders>
            <w:shd w:val="clear" w:color="auto" w:fill="auto"/>
            <w:vAlign w:val="center"/>
          </w:tcPr>
          <w:p w14:paraId="41231242" w14:textId="4850AA08" w:rsidR="00CC185A" w:rsidRPr="00CC185A" w:rsidRDefault="00CC185A" w:rsidP="007959F1">
            <w:pPr>
              <w:rPr>
                <w:rFonts w:eastAsia="Batang"/>
                <w:sz w:val="20"/>
                <w:szCs w:val="20"/>
                <w:lang w:eastAsia="ko-KR"/>
              </w:rPr>
            </w:pPr>
            <w:r w:rsidRPr="00040A81">
              <w:rPr>
                <w:rFonts w:eastAsia="Batang"/>
                <w:sz w:val="20"/>
                <w:szCs w:val="20"/>
                <w:lang w:val="vi-VN" w:eastAsia="ko-KR"/>
              </w:rPr>
              <w:t>Chỉ ra được quyền của công dân trong việc</w:t>
            </w:r>
            <w:r>
              <w:rPr>
                <w:rFonts w:eastAsia="Batang"/>
                <w:sz w:val="20"/>
                <w:szCs w:val="20"/>
                <w:lang w:eastAsia="ko-KR"/>
              </w:rPr>
              <w:t xml:space="preserve"> bảo đảm an toàn, bí mật thư tín, điện thoại, điện tín</w:t>
            </w:r>
          </w:p>
        </w:tc>
        <w:tc>
          <w:tcPr>
            <w:tcW w:w="614" w:type="dxa"/>
            <w:tcBorders>
              <w:top w:val="nil"/>
              <w:left w:val="nil"/>
              <w:bottom w:val="single" w:sz="4" w:space="0" w:color="auto"/>
              <w:right w:val="single" w:sz="4" w:space="0" w:color="auto"/>
            </w:tcBorders>
            <w:shd w:val="clear" w:color="auto" w:fill="auto"/>
            <w:noWrap/>
            <w:vAlign w:val="center"/>
          </w:tcPr>
          <w:p w14:paraId="79804650" w14:textId="6B50DB0B" w:rsidR="00CC185A" w:rsidRPr="00CC185A" w:rsidRDefault="00CC185A" w:rsidP="007959F1">
            <w:pPr>
              <w:jc w:val="center"/>
              <w:rPr>
                <w:rFonts w:eastAsia="Batang"/>
                <w:sz w:val="20"/>
                <w:szCs w:val="20"/>
                <w:lang w:eastAsia="ko-KR"/>
              </w:rPr>
            </w:pPr>
            <w:r>
              <w:rPr>
                <w:rFonts w:eastAsia="Batang"/>
                <w:sz w:val="20"/>
                <w:szCs w:val="20"/>
                <w:lang w:eastAsia="ko-KR"/>
              </w:rPr>
              <w:t>Vận</w:t>
            </w:r>
          </w:p>
        </w:tc>
        <w:tc>
          <w:tcPr>
            <w:tcW w:w="600" w:type="dxa"/>
            <w:tcBorders>
              <w:top w:val="nil"/>
              <w:left w:val="nil"/>
              <w:bottom w:val="single" w:sz="4" w:space="0" w:color="auto"/>
              <w:right w:val="single" w:sz="4" w:space="0" w:color="auto"/>
            </w:tcBorders>
            <w:shd w:val="clear" w:color="auto" w:fill="auto"/>
            <w:noWrap/>
            <w:vAlign w:val="center"/>
          </w:tcPr>
          <w:p w14:paraId="4916712F" w14:textId="77777777" w:rsidR="00CC185A" w:rsidRDefault="00CC185A" w:rsidP="00FB0FCA">
            <w:pPr>
              <w:rPr>
                <w:rFonts w:eastAsia="Batang"/>
                <w:sz w:val="20"/>
                <w:szCs w:val="20"/>
                <w:lang w:eastAsia="ko-KR"/>
              </w:rPr>
            </w:pPr>
          </w:p>
        </w:tc>
        <w:tc>
          <w:tcPr>
            <w:tcW w:w="466" w:type="dxa"/>
            <w:tcBorders>
              <w:top w:val="nil"/>
              <w:left w:val="nil"/>
              <w:bottom w:val="single" w:sz="4" w:space="0" w:color="auto"/>
              <w:right w:val="single" w:sz="4" w:space="0" w:color="auto"/>
            </w:tcBorders>
            <w:shd w:val="clear" w:color="auto" w:fill="auto"/>
            <w:vAlign w:val="center"/>
          </w:tcPr>
          <w:p w14:paraId="7D00F74E" w14:textId="5C3F09D9" w:rsidR="00CC185A" w:rsidRPr="00040A81" w:rsidRDefault="00CC185A" w:rsidP="007959F1">
            <w:pPr>
              <w:jc w:val="center"/>
              <w:rPr>
                <w:rFonts w:eastAsia="Batang"/>
                <w:sz w:val="20"/>
                <w:szCs w:val="20"/>
                <w:lang w:val="vi-VN" w:eastAsia="ko-KR"/>
              </w:rPr>
            </w:pPr>
            <w:r w:rsidRPr="00040A81">
              <w:rPr>
                <w:rFonts w:eastAsia="Batang"/>
                <w:sz w:val="20"/>
                <w:szCs w:val="20"/>
                <w:lang w:val="vi-VN" w:eastAsia="ko-KR"/>
              </w:rPr>
              <w:t>2B</w:t>
            </w:r>
          </w:p>
        </w:tc>
        <w:tc>
          <w:tcPr>
            <w:tcW w:w="633" w:type="dxa"/>
            <w:tcBorders>
              <w:top w:val="nil"/>
              <w:left w:val="nil"/>
              <w:bottom w:val="single" w:sz="4" w:space="0" w:color="auto"/>
              <w:right w:val="single" w:sz="4" w:space="0" w:color="auto"/>
            </w:tcBorders>
            <w:shd w:val="clear" w:color="auto" w:fill="auto"/>
            <w:vAlign w:val="center"/>
          </w:tcPr>
          <w:p w14:paraId="291C665F" w14:textId="77777777" w:rsidR="00CC185A" w:rsidRPr="00040A81" w:rsidRDefault="00CC185A" w:rsidP="007959F1">
            <w:pPr>
              <w:jc w:val="center"/>
              <w:rPr>
                <w:rFonts w:eastAsia="Batang"/>
                <w:b/>
                <w:bCs/>
                <w:sz w:val="20"/>
                <w:szCs w:val="20"/>
                <w:lang w:val="vi-VN" w:eastAsia="ko-KR"/>
              </w:rPr>
            </w:pPr>
          </w:p>
        </w:tc>
        <w:tc>
          <w:tcPr>
            <w:tcW w:w="633" w:type="dxa"/>
            <w:tcBorders>
              <w:top w:val="nil"/>
              <w:left w:val="nil"/>
              <w:bottom w:val="single" w:sz="4" w:space="0" w:color="auto"/>
              <w:right w:val="single" w:sz="4" w:space="0" w:color="auto"/>
            </w:tcBorders>
            <w:shd w:val="clear" w:color="auto" w:fill="auto"/>
            <w:noWrap/>
            <w:vAlign w:val="center"/>
          </w:tcPr>
          <w:p w14:paraId="419007E1" w14:textId="648D106E" w:rsidR="00CC185A" w:rsidRDefault="00CC185A" w:rsidP="007959F1">
            <w:pPr>
              <w:jc w:val="center"/>
              <w:rPr>
                <w:rFonts w:eastAsia="Batang"/>
                <w:sz w:val="20"/>
                <w:szCs w:val="20"/>
                <w:lang w:eastAsia="ko-KR"/>
              </w:rPr>
            </w:pPr>
            <w:r w:rsidRPr="00040A81">
              <w:rPr>
                <w:rFonts w:eastAsia="Batang"/>
                <w:sz w:val="20"/>
                <w:szCs w:val="20"/>
                <w:lang w:val="vi-VN" w:eastAsia="ko-KR"/>
              </w:rPr>
              <w:t>NL.3</w:t>
            </w:r>
          </w:p>
        </w:tc>
        <w:tc>
          <w:tcPr>
            <w:tcW w:w="1487" w:type="dxa"/>
            <w:tcBorders>
              <w:top w:val="nil"/>
              <w:left w:val="nil"/>
              <w:bottom w:val="single" w:sz="4" w:space="0" w:color="auto"/>
              <w:right w:val="single" w:sz="4" w:space="0" w:color="auto"/>
            </w:tcBorders>
            <w:shd w:val="clear" w:color="auto" w:fill="auto"/>
            <w:vAlign w:val="center"/>
          </w:tcPr>
          <w:p w14:paraId="4D8B1383" w14:textId="23858372" w:rsidR="00CC185A" w:rsidRPr="00040A81" w:rsidRDefault="00CC185A" w:rsidP="007959F1">
            <w:pPr>
              <w:rPr>
                <w:rFonts w:eastAsia="Batang"/>
                <w:sz w:val="20"/>
                <w:szCs w:val="20"/>
                <w:lang w:val="vi-VN" w:eastAsia="ko-KR"/>
              </w:rPr>
            </w:pPr>
            <w:r w:rsidRPr="00040A81">
              <w:rPr>
                <w:rFonts w:eastAsia="Batang"/>
                <w:sz w:val="20"/>
                <w:szCs w:val="20"/>
                <w:lang w:val="vi-VN" w:eastAsia="ko-KR"/>
              </w:rPr>
              <w:t>Tham gia hoạt động kinh tế –</w:t>
            </w:r>
            <w:r w:rsidRPr="00040A81">
              <w:rPr>
                <w:rFonts w:eastAsia="Batang"/>
                <w:sz w:val="20"/>
                <w:szCs w:val="20"/>
                <w:lang w:val="vi-VN" w:eastAsia="ko-KR"/>
              </w:rPr>
              <w:br/>
              <w:t>xã hội</w:t>
            </w:r>
          </w:p>
        </w:tc>
      </w:tr>
      <w:tr w:rsidR="008B5619" w:rsidRPr="00040A81" w14:paraId="1EFA528C"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32C668A3" w14:textId="1B6EDEE4" w:rsidR="008B5619" w:rsidRPr="0064429C" w:rsidRDefault="008B5619" w:rsidP="007959F1">
            <w:pPr>
              <w:jc w:val="center"/>
              <w:rPr>
                <w:rFonts w:eastAsia="Batang"/>
                <w:sz w:val="20"/>
                <w:szCs w:val="20"/>
                <w:lang w:eastAsia="ko-KR"/>
              </w:rPr>
            </w:pPr>
            <w:r w:rsidRPr="00040A81">
              <w:rPr>
                <w:rFonts w:eastAsia="Batang"/>
                <w:sz w:val="20"/>
                <w:szCs w:val="20"/>
                <w:lang w:val="vi-VN" w:eastAsia="ko-KR"/>
              </w:rPr>
              <w:t>2</w:t>
            </w:r>
            <w:r w:rsidR="0064429C">
              <w:rPr>
                <w:rFonts w:eastAsia="Batang"/>
                <w:sz w:val="20"/>
                <w:szCs w:val="20"/>
                <w:lang w:eastAsia="ko-KR"/>
              </w:rPr>
              <w:t>8</w:t>
            </w:r>
          </w:p>
        </w:tc>
        <w:tc>
          <w:tcPr>
            <w:tcW w:w="760" w:type="dxa"/>
            <w:vMerge/>
            <w:tcBorders>
              <w:top w:val="nil"/>
              <w:left w:val="single" w:sz="4" w:space="0" w:color="auto"/>
              <w:bottom w:val="single" w:sz="4" w:space="0" w:color="000000"/>
              <w:right w:val="single" w:sz="4" w:space="0" w:color="auto"/>
            </w:tcBorders>
            <w:vAlign w:val="center"/>
          </w:tcPr>
          <w:p w14:paraId="00A912E1"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noWrap/>
            <w:vAlign w:val="center"/>
          </w:tcPr>
          <w:p w14:paraId="7145F729" w14:textId="77777777" w:rsidR="008B5619" w:rsidRPr="00040A81" w:rsidRDefault="008B5619" w:rsidP="007959F1">
            <w:pPr>
              <w:jc w:val="both"/>
              <w:rPr>
                <w:rFonts w:eastAsia="Batang"/>
                <w:color w:val="000000"/>
                <w:sz w:val="20"/>
                <w:szCs w:val="20"/>
                <w:lang w:val="vi-VN" w:eastAsia="ko-KR"/>
              </w:rPr>
            </w:pPr>
            <w:r w:rsidRPr="00AA12D4">
              <w:rPr>
                <w:color w:val="000000"/>
                <w:sz w:val="20"/>
                <w:szCs w:val="20"/>
                <w:lang w:val="vi-VN"/>
              </w:rPr>
              <w:t>Bài 20: Quyền và nghĩa vụ của công dân về tự do ngôn luận, báo chí và tiếp cận thông tin</w:t>
            </w:r>
          </w:p>
        </w:tc>
        <w:tc>
          <w:tcPr>
            <w:tcW w:w="2240" w:type="dxa"/>
            <w:tcBorders>
              <w:top w:val="nil"/>
              <w:left w:val="nil"/>
              <w:bottom w:val="single" w:sz="4" w:space="0" w:color="auto"/>
              <w:right w:val="single" w:sz="4" w:space="0" w:color="auto"/>
            </w:tcBorders>
            <w:shd w:val="clear" w:color="auto" w:fill="auto"/>
            <w:vAlign w:val="center"/>
          </w:tcPr>
          <w:p w14:paraId="2427CD4B" w14:textId="77777777" w:rsidR="008B5619" w:rsidRPr="00040A81" w:rsidRDefault="008B5619" w:rsidP="007959F1">
            <w:pPr>
              <w:rPr>
                <w:rFonts w:eastAsia="Batang"/>
                <w:sz w:val="20"/>
                <w:szCs w:val="20"/>
                <w:lang w:val="vi-VN" w:eastAsia="ko-KR"/>
              </w:rPr>
            </w:pPr>
            <w:r w:rsidRPr="00040A81">
              <w:rPr>
                <w:rFonts w:eastAsia="Batang"/>
                <w:sz w:val="20"/>
                <w:szCs w:val="20"/>
                <w:lang w:val="vi-VN" w:eastAsia="ko-KR"/>
              </w:rPr>
              <w:t>Nêu được khái niệm quyền tự do ngôn luận</w:t>
            </w:r>
          </w:p>
        </w:tc>
        <w:tc>
          <w:tcPr>
            <w:tcW w:w="614" w:type="dxa"/>
            <w:tcBorders>
              <w:top w:val="nil"/>
              <w:left w:val="nil"/>
              <w:bottom w:val="single" w:sz="4" w:space="0" w:color="auto"/>
              <w:right w:val="single" w:sz="4" w:space="0" w:color="auto"/>
            </w:tcBorders>
            <w:shd w:val="clear" w:color="auto" w:fill="auto"/>
            <w:noWrap/>
            <w:vAlign w:val="center"/>
          </w:tcPr>
          <w:p w14:paraId="25FB7CC1"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Biết</w:t>
            </w:r>
          </w:p>
        </w:tc>
        <w:tc>
          <w:tcPr>
            <w:tcW w:w="600" w:type="dxa"/>
            <w:tcBorders>
              <w:top w:val="nil"/>
              <w:left w:val="nil"/>
              <w:bottom w:val="single" w:sz="4" w:space="0" w:color="auto"/>
              <w:right w:val="single" w:sz="4" w:space="0" w:color="auto"/>
            </w:tcBorders>
            <w:shd w:val="clear" w:color="auto" w:fill="auto"/>
            <w:noWrap/>
            <w:vAlign w:val="center"/>
          </w:tcPr>
          <w:p w14:paraId="3BEDCF08" w14:textId="562ADAEE" w:rsidR="008B5619" w:rsidRPr="00040A81" w:rsidRDefault="008B5619" w:rsidP="007959F1">
            <w:pPr>
              <w:jc w:val="center"/>
              <w:rPr>
                <w:rFonts w:eastAsia="Batang"/>
                <w:sz w:val="20"/>
                <w:szCs w:val="20"/>
                <w:lang w:val="vi-VN" w:eastAsia="ko-KR"/>
              </w:rPr>
            </w:pPr>
          </w:p>
        </w:tc>
        <w:tc>
          <w:tcPr>
            <w:tcW w:w="466" w:type="dxa"/>
            <w:tcBorders>
              <w:top w:val="nil"/>
              <w:left w:val="nil"/>
              <w:bottom w:val="single" w:sz="4" w:space="0" w:color="auto"/>
              <w:right w:val="single" w:sz="4" w:space="0" w:color="auto"/>
            </w:tcBorders>
            <w:shd w:val="clear" w:color="auto" w:fill="auto"/>
            <w:vAlign w:val="center"/>
          </w:tcPr>
          <w:p w14:paraId="2D2C345C"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vAlign w:val="center"/>
          </w:tcPr>
          <w:p w14:paraId="13E167B8"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4954BD75"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NL.1</w:t>
            </w:r>
          </w:p>
        </w:tc>
        <w:tc>
          <w:tcPr>
            <w:tcW w:w="1487" w:type="dxa"/>
            <w:tcBorders>
              <w:top w:val="nil"/>
              <w:left w:val="nil"/>
              <w:bottom w:val="single" w:sz="4" w:space="0" w:color="auto"/>
              <w:right w:val="single" w:sz="4" w:space="0" w:color="auto"/>
            </w:tcBorders>
            <w:shd w:val="clear" w:color="auto" w:fill="auto"/>
            <w:vAlign w:val="center"/>
          </w:tcPr>
          <w:p w14:paraId="52F51382" w14:textId="1B2A54FB" w:rsidR="008B5619" w:rsidRPr="00040A81" w:rsidRDefault="008B5619" w:rsidP="007959F1">
            <w:pPr>
              <w:rPr>
                <w:rFonts w:eastAsia="Batang"/>
                <w:sz w:val="20"/>
                <w:szCs w:val="20"/>
                <w:lang w:val="vi-VN" w:eastAsia="ko-KR"/>
              </w:rPr>
            </w:pPr>
          </w:p>
        </w:tc>
      </w:tr>
      <w:tr w:rsidR="008B5619" w:rsidRPr="00040A81" w14:paraId="1181276A" w14:textId="77777777" w:rsidTr="0064429C">
        <w:trPr>
          <w:trHeight w:val="8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3BFA0D2" w14:textId="0E713B40" w:rsidR="008B5619" w:rsidRPr="00040A81" w:rsidRDefault="008B5619" w:rsidP="007959F1">
            <w:pPr>
              <w:jc w:val="center"/>
              <w:rPr>
                <w:rFonts w:eastAsia="Batang"/>
                <w:sz w:val="20"/>
                <w:szCs w:val="20"/>
                <w:lang w:val="vi-VN" w:eastAsia="ko-KR"/>
              </w:rPr>
            </w:pPr>
          </w:p>
        </w:tc>
        <w:tc>
          <w:tcPr>
            <w:tcW w:w="760" w:type="dxa"/>
            <w:vMerge/>
            <w:tcBorders>
              <w:top w:val="nil"/>
              <w:left w:val="single" w:sz="4" w:space="0" w:color="auto"/>
              <w:bottom w:val="single" w:sz="4" w:space="0" w:color="000000"/>
              <w:right w:val="single" w:sz="4" w:space="0" w:color="auto"/>
            </w:tcBorders>
            <w:vAlign w:val="center"/>
          </w:tcPr>
          <w:p w14:paraId="6989489E" w14:textId="77777777" w:rsidR="008B5619" w:rsidRPr="00040A81" w:rsidRDefault="008B5619" w:rsidP="007959F1">
            <w:pPr>
              <w:rPr>
                <w:rFonts w:eastAsia="Batang"/>
                <w:sz w:val="20"/>
                <w:szCs w:val="20"/>
                <w:lang w:val="vi-VN" w:eastAsia="ko-KR"/>
              </w:rPr>
            </w:pPr>
          </w:p>
        </w:tc>
        <w:tc>
          <w:tcPr>
            <w:tcW w:w="2520" w:type="dxa"/>
            <w:tcBorders>
              <w:top w:val="nil"/>
              <w:left w:val="nil"/>
              <w:bottom w:val="single" w:sz="4" w:space="0" w:color="auto"/>
              <w:right w:val="single" w:sz="4" w:space="0" w:color="auto"/>
            </w:tcBorders>
            <w:shd w:val="clear" w:color="auto" w:fill="auto"/>
            <w:noWrap/>
            <w:vAlign w:val="center"/>
          </w:tcPr>
          <w:p w14:paraId="52B3B54E" w14:textId="346B2B84" w:rsidR="008B5619" w:rsidRPr="00040A81" w:rsidRDefault="008B5619" w:rsidP="007959F1">
            <w:pPr>
              <w:jc w:val="both"/>
              <w:rPr>
                <w:rFonts w:eastAsia="Batang"/>
                <w:color w:val="000000"/>
                <w:sz w:val="20"/>
                <w:szCs w:val="20"/>
                <w:lang w:val="vi-VN" w:eastAsia="ko-KR"/>
              </w:rPr>
            </w:pPr>
          </w:p>
        </w:tc>
        <w:tc>
          <w:tcPr>
            <w:tcW w:w="2240" w:type="dxa"/>
            <w:tcBorders>
              <w:top w:val="nil"/>
              <w:left w:val="nil"/>
              <w:bottom w:val="single" w:sz="4" w:space="0" w:color="auto"/>
              <w:right w:val="single" w:sz="4" w:space="0" w:color="auto"/>
            </w:tcBorders>
            <w:shd w:val="clear" w:color="auto" w:fill="auto"/>
            <w:vAlign w:val="center"/>
          </w:tcPr>
          <w:p w14:paraId="533F5E5B" w14:textId="628F743D" w:rsidR="008B5619" w:rsidRPr="00040A81" w:rsidRDefault="008B5619" w:rsidP="007959F1">
            <w:pPr>
              <w:rPr>
                <w:rFonts w:eastAsia="Batang"/>
                <w:sz w:val="20"/>
                <w:szCs w:val="20"/>
                <w:lang w:val="vi-VN" w:eastAsia="ko-KR"/>
              </w:rPr>
            </w:pPr>
          </w:p>
        </w:tc>
        <w:tc>
          <w:tcPr>
            <w:tcW w:w="614" w:type="dxa"/>
            <w:tcBorders>
              <w:top w:val="nil"/>
              <w:left w:val="nil"/>
              <w:bottom w:val="single" w:sz="4" w:space="0" w:color="auto"/>
              <w:right w:val="single" w:sz="4" w:space="0" w:color="auto"/>
            </w:tcBorders>
            <w:shd w:val="clear" w:color="auto" w:fill="auto"/>
            <w:vAlign w:val="center"/>
          </w:tcPr>
          <w:p w14:paraId="4113ADEA" w14:textId="5F97EDED" w:rsidR="008B5619" w:rsidRPr="00040A81" w:rsidRDefault="008B5619" w:rsidP="007959F1">
            <w:pPr>
              <w:jc w:val="center"/>
              <w:rPr>
                <w:rFonts w:eastAsia="Batang"/>
                <w:sz w:val="20"/>
                <w:szCs w:val="20"/>
                <w:lang w:val="vi-VN" w:eastAsia="ko-KR"/>
              </w:rPr>
            </w:pPr>
          </w:p>
        </w:tc>
        <w:tc>
          <w:tcPr>
            <w:tcW w:w="600" w:type="dxa"/>
            <w:tcBorders>
              <w:top w:val="nil"/>
              <w:left w:val="nil"/>
              <w:bottom w:val="single" w:sz="4" w:space="0" w:color="auto"/>
              <w:right w:val="single" w:sz="4" w:space="0" w:color="auto"/>
            </w:tcBorders>
            <w:shd w:val="clear" w:color="auto" w:fill="auto"/>
            <w:vAlign w:val="center"/>
          </w:tcPr>
          <w:p w14:paraId="2B03B038" w14:textId="79BCEB33" w:rsidR="008B5619" w:rsidRPr="00040A81" w:rsidRDefault="008B5619" w:rsidP="007959F1">
            <w:pPr>
              <w:jc w:val="center"/>
              <w:rPr>
                <w:rFonts w:eastAsia="Batang"/>
                <w:sz w:val="20"/>
                <w:szCs w:val="20"/>
                <w:lang w:val="vi-VN" w:eastAsia="ko-KR"/>
              </w:rPr>
            </w:pPr>
          </w:p>
        </w:tc>
        <w:tc>
          <w:tcPr>
            <w:tcW w:w="466" w:type="dxa"/>
            <w:tcBorders>
              <w:top w:val="nil"/>
              <w:left w:val="nil"/>
              <w:bottom w:val="single" w:sz="4" w:space="0" w:color="auto"/>
              <w:right w:val="single" w:sz="4" w:space="0" w:color="auto"/>
            </w:tcBorders>
            <w:shd w:val="clear" w:color="auto" w:fill="auto"/>
            <w:vAlign w:val="center"/>
          </w:tcPr>
          <w:p w14:paraId="478C0F63" w14:textId="7801701E" w:rsidR="008B5619" w:rsidRPr="00040A81" w:rsidRDefault="008B5619" w:rsidP="007959F1">
            <w:pPr>
              <w:jc w:val="center"/>
              <w:rPr>
                <w:rFonts w:eastAsia="Batang"/>
                <w:sz w:val="20"/>
                <w:szCs w:val="20"/>
                <w:lang w:val="vi-VN" w:eastAsia="ko-KR"/>
              </w:rPr>
            </w:pPr>
          </w:p>
        </w:tc>
        <w:tc>
          <w:tcPr>
            <w:tcW w:w="633" w:type="dxa"/>
            <w:tcBorders>
              <w:top w:val="nil"/>
              <w:left w:val="nil"/>
              <w:bottom w:val="single" w:sz="4" w:space="0" w:color="auto"/>
              <w:right w:val="single" w:sz="4" w:space="0" w:color="auto"/>
            </w:tcBorders>
            <w:shd w:val="clear" w:color="auto" w:fill="auto"/>
            <w:vAlign w:val="center"/>
          </w:tcPr>
          <w:p w14:paraId="633727E6" w14:textId="07699D1C" w:rsidR="008B5619" w:rsidRPr="00040A81" w:rsidRDefault="008B5619" w:rsidP="007959F1">
            <w:pPr>
              <w:jc w:val="center"/>
              <w:rPr>
                <w:rFonts w:eastAsia="Batang"/>
                <w:sz w:val="20"/>
                <w:szCs w:val="20"/>
                <w:lang w:val="vi-VN" w:eastAsia="ko-KR"/>
              </w:rPr>
            </w:pPr>
          </w:p>
        </w:tc>
        <w:tc>
          <w:tcPr>
            <w:tcW w:w="633" w:type="dxa"/>
            <w:tcBorders>
              <w:top w:val="nil"/>
              <w:left w:val="nil"/>
              <w:bottom w:val="single" w:sz="4" w:space="0" w:color="auto"/>
              <w:right w:val="single" w:sz="4" w:space="0" w:color="auto"/>
            </w:tcBorders>
            <w:shd w:val="clear" w:color="auto" w:fill="auto"/>
            <w:noWrap/>
            <w:vAlign w:val="center"/>
          </w:tcPr>
          <w:p w14:paraId="560281B6" w14:textId="5BB25C55" w:rsidR="008B5619" w:rsidRPr="00040A81" w:rsidRDefault="008B5619" w:rsidP="007959F1">
            <w:pPr>
              <w:jc w:val="center"/>
              <w:rPr>
                <w:rFonts w:eastAsia="Batang"/>
                <w:sz w:val="20"/>
                <w:szCs w:val="20"/>
                <w:lang w:val="vi-VN" w:eastAsia="ko-KR"/>
              </w:rPr>
            </w:pPr>
          </w:p>
        </w:tc>
        <w:tc>
          <w:tcPr>
            <w:tcW w:w="1487" w:type="dxa"/>
            <w:tcBorders>
              <w:top w:val="nil"/>
              <w:left w:val="nil"/>
              <w:bottom w:val="single" w:sz="4" w:space="0" w:color="auto"/>
              <w:right w:val="single" w:sz="4" w:space="0" w:color="auto"/>
            </w:tcBorders>
            <w:shd w:val="clear" w:color="auto" w:fill="auto"/>
            <w:vAlign w:val="center"/>
          </w:tcPr>
          <w:p w14:paraId="3937172F" w14:textId="30435E4D" w:rsidR="008B5619" w:rsidRPr="00040A81" w:rsidRDefault="008B5619" w:rsidP="007959F1">
            <w:pPr>
              <w:rPr>
                <w:rFonts w:eastAsia="Batang"/>
                <w:sz w:val="20"/>
                <w:szCs w:val="20"/>
                <w:lang w:val="vi-VN" w:eastAsia="ko-KR"/>
              </w:rPr>
            </w:pPr>
          </w:p>
        </w:tc>
      </w:tr>
      <w:tr w:rsidR="008B5619" w:rsidRPr="00040A81" w14:paraId="6DF1DEB2" w14:textId="77777777" w:rsidTr="0064429C">
        <w:trPr>
          <w:trHeight w:val="336"/>
        </w:trPr>
        <w:tc>
          <w:tcPr>
            <w:tcW w:w="60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2D1CFF9"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Tổng số câu</w:t>
            </w:r>
          </w:p>
        </w:tc>
        <w:tc>
          <w:tcPr>
            <w:tcW w:w="614" w:type="dxa"/>
            <w:tcBorders>
              <w:top w:val="nil"/>
              <w:left w:val="nil"/>
              <w:bottom w:val="single" w:sz="4" w:space="0" w:color="auto"/>
              <w:right w:val="single" w:sz="4" w:space="0" w:color="auto"/>
            </w:tcBorders>
            <w:shd w:val="clear" w:color="auto" w:fill="auto"/>
            <w:noWrap/>
            <w:vAlign w:val="center"/>
          </w:tcPr>
          <w:p w14:paraId="66243B5A"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 </w:t>
            </w:r>
          </w:p>
        </w:tc>
        <w:tc>
          <w:tcPr>
            <w:tcW w:w="600" w:type="dxa"/>
            <w:tcBorders>
              <w:top w:val="nil"/>
              <w:left w:val="nil"/>
              <w:bottom w:val="single" w:sz="4" w:space="0" w:color="auto"/>
              <w:right w:val="single" w:sz="4" w:space="0" w:color="auto"/>
            </w:tcBorders>
            <w:shd w:val="clear" w:color="auto" w:fill="auto"/>
            <w:noWrap/>
            <w:vAlign w:val="center"/>
          </w:tcPr>
          <w:p w14:paraId="1705D8DE"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20</w:t>
            </w:r>
            <w:r w:rsidRPr="00040A81">
              <w:rPr>
                <w:rFonts w:eastAsia="Batang"/>
                <w:sz w:val="20"/>
                <w:szCs w:val="20"/>
                <w:lang w:val="vi-VN" w:eastAsia="ko-KR"/>
              </w:rPr>
              <w:t> </w:t>
            </w:r>
          </w:p>
        </w:tc>
        <w:tc>
          <w:tcPr>
            <w:tcW w:w="466" w:type="dxa"/>
            <w:tcBorders>
              <w:top w:val="nil"/>
              <w:left w:val="nil"/>
              <w:bottom w:val="single" w:sz="4" w:space="0" w:color="auto"/>
              <w:right w:val="single" w:sz="4" w:space="0" w:color="auto"/>
            </w:tcBorders>
            <w:shd w:val="clear" w:color="auto" w:fill="auto"/>
            <w:noWrap/>
            <w:vAlign w:val="center"/>
          </w:tcPr>
          <w:p w14:paraId="565D8913"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8</w:t>
            </w: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5D60823B"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2</w:t>
            </w: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5A70F397"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1487" w:type="dxa"/>
            <w:tcBorders>
              <w:top w:val="nil"/>
              <w:left w:val="nil"/>
              <w:bottom w:val="single" w:sz="4" w:space="0" w:color="auto"/>
              <w:right w:val="single" w:sz="4" w:space="0" w:color="auto"/>
            </w:tcBorders>
            <w:shd w:val="clear" w:color="auto" w:fill="auto"/>
            <w:noWrap/>
            <w:vAlign w:val="center"/>
          </w:tcPr>
          <w:p w14:paraId="3A3DBFBF"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r>
      <w:tr w:rsidR="008B5619" w:rsidRPr="00040A81" w14:paraId="2295D75E" w14:textId="77777777" w:rsidTr="0064429C">
        <w:trPr>
          <w:trHeight w:val="336"/>
        </w:trPr>
        <w:tc>
          <w:tcPr>
            <w:tcW w:w="60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2F94A79"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Tổng số điểm</w:t>
            </w:r>
          </w:p>
        </w:tc>
        <w:tc>
          <w:tcPr>
            <w:tcW w:w="614" w:type="dxa"/>
            <w:tcBorders>
              <w:top w:val="nil"/>
              <w:left w:val="nil"/>
              <w:bottom w:val="single" w:sz="4" w:space="0" w:color="auto"/>
              <w:right w:val="single" w:sz="4" w:space="0" w:color="auto"/>
            </w:tcBorders>
            <w:shd w:val="clear" w:color="auto" w:fill="auto"/>
            <w:noWrap/>
            <w:vAlign w:val="center"/>
          </w:tcPr>
          <w:p w14:paraId="60AAEEE1"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 </w:t>
            </w:r>
          </w:p>
        </w:tc>
        <w:tc>
          <w:tcPr>
            <w:tcW w:w="600" w:type="dxa"/>
            <w:tcBorders>
              <w:top w:val="nil"/>
              <w:left w:val="nil"/>
              <w:bottom w:val="single" w:sz="4" w:space="0" w:color="auto"/>
              <w:right w:val="single" w:sz="4" w:space="0" w:color="auto"/>
            </w:tcBorders>
            <w:shd w:val="clear" w:color="auto" w:fill="auto"/>
            <w:noWrap/>
            <w:vAlign w:val="center"/>
          </w:tcPr>
          <w:p w14:paraId="189B0F5F" w14:textId="77777777" w:rsidR="008B5619" w:rsidRPr="00040A81" w:rsidRDefault="008B5619" w:rsidP="007959F1">
            <w:pPr>
              <w:jc w:val="center"/>
              <w:rPr>
                <w:rFonts w:eastAsia="Batang"/>
                <w:sz w:val="20"/>
                <w:szCs w:val="20"/>
                <w:lang w:eastAsia="ko-KR"/>
              </w:rPr>
            </w:pPr>
            <w:r w:rsidRPr="00040A81">
              <w:rPr>
                <w:rFonts w:eastAsia="Batang"/>
                <w:sz w:val="20"/>
                <w:szCs w:val="20"/>
                <w:lang w:val="vi-VN" w:eastAsia="ko-KR"/>
              </w:rPr>
              <w:t> </w:t>
            </w:r>
            <w:r>
              <w:rPr>
                <w:rFonts w:eastAsia="Batang"/>
                <w:sz w:val="20"/>
                <w:szCs w:val="20"/>
                <w:lang w:eastAsia="ko-KR"/>
              </w:rPr>
              <w:t>5</w:t>
            </w:r>
          </w:p>
        </w:tc>
        <w:tc>
          <w:tcPr>
            <w:tcW w:w="466" w:type="dxa"/>
            <w:tcBorders>
              <w:top w:val="nil"/>
              <w:left w:val="nil"/>
              <w:bottom w:val="single" w:sz="4" w:space="0" w:color="auto"/>
              <w:right w:val="single" w:sz="4" w:space="0" w:color="auto"/>
            </w:tcBorders>
            <w:shd w:val="clear" w:color="auto" w:fill="auto"/>
            <w:noWrap/>
            <w:vAlign w:val="center"/>
          </w:tcPr>
          <w:p w14:paraId="0FA97CFE"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2</w:t>
            </w: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742CC8B4"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3</w:t>
            </w: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751C9693"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1487" w:type="dxa"/>
            <w:tcBorders>
              <w:top w:val="nil"/>
              <w:left w:val="nil"/>
              <w:bottom w:val="single" w:sz="4" w:space="0" w:color="auto"/>
              <w:right w:val="single" w:sz="4" w:space="0" w:color="auto"/>
            </w:tcBorders>
            <w:shd w:val="clear" w:color="auto" w:fill="auto"/>
            <w:noWrap/>
            <w:vAlign w:val="center"/>
          </w:tcPr>
          <w:p w14:paraId="64C988E6"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r>
      <w:tr w:rsidR="008B5619" w:rsidRPr="00040A81" w14:paraId="42E5A413" w14:textId="77777777" w:rsidTr="0064429C">
        <w:trPr>
          <w:trHeight w:val="336"/>
        </w:trPr>
        <w:tc>
          <w:tcPr>
            <w:tcW w:w="602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973F5A1"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Tỷ lệ %</w:t>
            </w:r>
          </w:p>
        </w:tc>
        <w:tc>
          <w:tcPr>
            <w:tcW w:w="614" w:type="dxa"/>
            <w:tcBorders>
              <w:top w:val="nil"/>
              <w:left w:val="nil"/>
              <w:bottom w:val="single" w:sz="4" w:space="0" w:color="auto"/>
              <w:right w:val="single" w:sz="4" w:space="0" w:color="auto"/>
            </w:tcBorders>
            <w:shd w:val="clear" w:color="auto" w:fill="auto"/>
            <w:noWrap/>
            <w:vAlign w:val="center"/>
          </w:tcPr>
          <w:p w14:paraId="20A32271" w14:textId="77777777" w:rsidR="008B5619" w:rsidRPr="00040A81" w:rsidRDefault="008B5619" w:rsidP="007959F1">
            <w:pPr>
              <w:jc w:val="center"/>
              <w:rPr>
                <w:rFonts w:eastAsia="Batang"/>
                <w:b/>
                <w:bCs/>
                <w:sz w:val="20"/>
                <w:szCs w:val="20"/>
                <w:lang w:val="vi-VN" w:eastAsia="ko-KR"/>
              </w:rPr>
            </w:pPr>
            <w:r w:rsidRPr="00040A81">
              <w:rPr>
                <w:rFonts w:eastAsia="Batang"/>
                <w:b/>
                <w:bCs/>
                <w:sz w:val="20"/>
                <w:szCs w:val="20"/>
                <w:lang w:val="vi-VN" w:eastAsia="ko-KR"/>
              </w:rPr>
              <w:t> </w:t>
            </w:r>
          </w:p>
        </w:tc>
        <w:tc>
          <w:tcPr>
            <w:tcW w:w="600" w:type="dxa"/>
            <w:tcBorders>
              <w:top w:val="nil"/>
              <w:left w:val="nil"/>
              <w:bottom w:val="single" w:sz="4" w:space="0" w:color="auto"/>
              <w:right w:val="single" w:sz="4" w:space="0" w:color="auto"/>
            </w:tcBorders>
            <w:shd w:val="clear" w:color="auto" w:fill="auto"/>
            <w:noWrap/>
            <w:vAlign w:val="center"/>
          </w:tcPr>
          <w:p w14:paraId="2D6D13AE" w14:textId="77777777" w:rsidR="008B5619" w:rsidRPr="00040A81" w:rsidRDefault="008B5619" w:rsidP="007959F1">
            <w:pPr>
              <w:jc w:val="center"/>
              <w:rPr>
                <w:rFonts w:eastAsia="Batang"/>
                <w:sz w:val="20"/>
                <w:szCs w:val="20"/>
                <w:lang w:eastAsia="ko-KR"/>
              </w:rPr>
            </w:pPr>
            <w:r w:rsidRPr="00040A81">
              <w:rPr>
                <w:rFonts w:eastAsia="Batang"/>
                <w:sz w:val="20"/>
                <w:szCs w:val="20"/>
                <w:lang w:val="vi-VN" w:eastAsia="ko-KR"/>
              </w:rPr>
              <w:t> </w:t>
            </w:r>
            <w:r>
              <w:rPr>
                <w:rFonts w:eastAsia="Batang"/>
                <w:sz w:val="20"/>
                <w:szCs w:val="20"/>
                <w:lang w:eastAsia="ko-KR"/>
              </w:rPr>
              <w:t>50</w:t>
            </w:r>
          </w:p>
        </w:tc>
        <w:tc>
          <w:tcPr>
            <w:tcW w:w="466" w:type="dxa"/>
            <w:tcBorders>
              <w:top w:val="nil"/>
              <w:left w:val="nil"/>
              <w:bottom w:val="single" w:sz="4" w:space="0" w:color="auto"/>
              <w:right w:val="single" w:sz="4" w:space="0" w:color="auto"/>
            </w:tcBorders>
            <w:shd w:val="clear" w:color="auto" w:fill="auto"/>
            <w:noWrap/>
            <w:vAlign w:val="center"/>
          </w:tcPr>
          <w:p w14:paraId="4C98D0C1"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20</w:t>
            </w: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1D8D4E16" w14:textId="77777777" w:rsidR="008B5619" w:rsidRPr="00040A81" w:rsidRDefault="008B5619" w:rsidP="007959F1">
            <w:pPr>
              <w:jc w:val="center"/>
              <w:rPr>
                <w:rFonts w:eastAsia="Batang"/>
                <w:sz w:val="20"/>
                <w:szCs w:val="20"/>
                <w:lang w:val="vi-VN" w:eastAsia="ko-KR"/>
              </w:rPr>
            </w:pPr>
            <w:r>
              <w:rPr>
                <w:rFonts w:eastAsia="Batang"/>
                <w:sz w:val="20"/>
                <w:szCs w:val="20"/>
                <w:lang w:eastAsia="ko-KR"/>
              </w:rPr>
              <w:t>30</w:t>
            </w:r>
            <w:r w:rsidRPr="00040A81">
              <w:rPr>
                <w:rFonts w:eastAsia="Batang"/>
                <w:sz w:val="20"/>
                <w:szCs w:val="20"/>
                <w:lang w:val="vi-VN" w:eastAsia="ko-KR"/>
              </w:rPr>
              <w:t> </w:t>
            </w:r>
          </w:p>
        </w:tc>
        <w:tc>
          <w:tcPr>
            <w:tcW w:w="633" w:type="dxa"/>
            <w:tcBorders>
              <w:top w:val="nil"/>
              <w:left w:val="nil"/>
              <w:bottom w:val="single" w:sz="4" w:space="0" w:color="auto"/>
              <w:right w:val="single" w:sz="4" w:space="0" w:color="auto"/>
            </w:tcBorders>
            <w:shd w:val="clear" w:color="auto" w:fill="auto"/>
            <w:noWrap/>
            <w:vAlign w:val="center"/>
          </w:tcPr>
          <w:p w14:paraId="50F970E4"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c>
          <w:tcPr>
            <w:tcW w:w="1487" w:type="dxa"/>
            <w:tcBorders>
              <w:top w:val="nil"/>
              <w:left w:val="nil"/>
              <w:bottom w:val="single" w:sz="4" w:space="0" w:color="auto"/>
              <w:right w:val="single" w:sz="4" w:space="0" w:color="auto"/>
            </w:tcBorders>
            <w:shd w:val="clear" w:color="auto" w:fill="auto"/>
            <w:noWrap/>
            <w:vAlign w:val="center"/>
          </w:tcPr>
          <w:p w14:paraId="0C6CBEF0" w14:textId="77777777" w:rsidR="008B5619" w:rsidRPr="00040A81" w:rsidRDefault="008B5619" w:rsidP="007959F1">
            <w:pPr>
              <w:jc w:val="center"/>
              <w:rPr>
                <w:rFonts w:eastAsia="Batang"/>
                <w:sz w:val="20"/>
                <w:szCs w:val="20"/>
                <w:lang w:val="vi-VN" w:eastAsia="ko-KR"/>
              </w:rPr>
            </w:pPr>
            <w:r w:rsidRPr="00040A81">
              <w:rPr>
                <w:rFonts w:eastAsia="Batang"/>
                <w:sz w:val="20"/>
                <w:szCs w:val="20"/>
                <w:lang w:val="vi-VN" w:eastAsia="ko-KR"/>
              </w:rPr>
              <w:t> </w:t>
            </w:r>
          </w:p>
        </w:tc>
      </w:tr>
    </w:tbl>
    <w:p w14:paraId="6E6F75E9" w14:textId="77777777" w:rsidR="00767235" w:rsidRDefault="00767235" w:rsidP="0064429C">
      <w:pPr>
        <w:pStyle w:val="NormalWeb"/>
        <w:spacing w:before="0" w:beforeAutospacing="0" w:after="0" w:afterAutospacing="0"/>
        <w:ind w:firstLine="567"/>
      </w:pPr>
    </w:p>
    <w:sectPr w:rsidR="00767235" w:rsidSect="001364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19"/>
    <w:rsid w:val="00073BFF"/>
    <w:rsid w:val="001364DF"/>
    <w:rsid w:val="002E5AB8"/>
    <w:rsid w:val="00310629"/>
    <w:rsid w:val="00371CF4"/>
    <w:rsid w:val="003D0F34"/>
    <w:rsid w:val="004D11A8"/>
    <w:rsid w:val="0064429C"/>
    <w:rsid w:val="00767235"/>
    <w:rsid w:val="0088585C"/>
    <w:rsid w:val="008B5619"/>
    <w:rsid w:val="00947709"/>
    <w:rsid w:val="00B24870"/>
    <w:rsid w:val="00B975BA"/>
    <w:rsid w:val="00BF439F"/>
    <w:rsid w:val="00CC185A"/>
    <w:rsid w:val="00E00EAC"/>
    <w:rsid w:val="00FB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12AE"/>
  <w15:chartTrackingRefBased/>
  <w15:docId w15:val="{67CF4822-CCD1-47AF-95A5-F2FB8AB0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1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B56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56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561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561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B561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B561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B561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B561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B561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619"/>
    <w:rPr>
      <w:rFonts w:eastAsiaTheme="majorEastAsia" w:cstheme="majorBidi"/>
      <w:color w:val="272727" w:themeColor="text1" w:themeTint="D8"/>
    </w:rPr>
  </w:style>
  <w:style w:type="paragraph" w:styleId="Title">
    <w:name w:val="Title"/>
    <w:basedOn w:val="Normal"/>
    <w:next w:val="Normal"/>
    <w:link w:val="TitleChar"/>
    <w:uiPriority w:val="10"/>
    <w:qFormat/>
    <w:rsid w:val="008B56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5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61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5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61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B5619"/>
    <w:rPr>
      <w:i/>
      <w:iCs/>
      <w:color w:val="404040" w:themeColor="text1" w:themeTint="BF"/>
    </w:rPr>
  </w:style>
  <w:style w:type="paragraph" w:styleId="ListParagraph">
    <w:name w:val="List Paragraph"/>
    <w:aliases w:val="HPL01,Colorful List - Accent 13,List Paragraph1,Numbered List,bullet,Cita extensa"/>
    <w:basedOn w:val="Normal"/>
    <w:link w:val="ListParagraphChar"/>
    <w:qFormat/>
    <w:rsid w:val="008B561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B5619"/>
    <w:rPr>
      <w:i/>
      <w:iCs/>
      <w:color w:val="0F4761" w:themeColor="accent1" w:themeShade="BF"/>
    </w:rPr>
  </w:style>
  <w:style w:type="paragraph" w:styleId="IntenseQuote">
    <w:name w:val="Intense Quote"/>
    <w:basedOn w:val="Normal"/>
    <w:next w:val="Normal"/>
    <w:link w:val="IntenseQuoteChar"/>
    <w:uiPriority w:val="30"/>
    <w:qFormat/>
    <w:rsid w:val="008B561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B5619"/>
    <w:rPr>
      <w:i/>
      <w:iCs/>
      <w:color w:val="0F4761" w:themeColor="accent1" w:themeShade="BF"/>
    </w:rPr>
  </w:style>
  <w:style w:type="character" w:styleId="IntenseReference">
    <w:name w:val="Intense Reference"/>
    <w:basedOn w:val="DefaultParagraphFont"/>
    <w:uiPriority w:val="32"/>
    <w:qFormat/>
    <w:rsid w:val="008B5619"/>
    <w:rPr>
      <w:b/>
      <w:bCs/>
      <w:smallCaps/>
      <w:color w:val="0F4761" w:themeColor="accent1" w:themeShade="BF"/>
      <w:spacing w:val="5"/>
    </w:rPr>
  </w:style>
  <w:style w:type="paragraph" w:customStyle="1" w:styleId="Char">
    <w:name w:val="Char"/>
    <w:basedOn w:val="Normal"/>
    <w:rsid w:val="008B5619"/>
    <w:pPr>
      <w:spacing w:after="160" w:line="240" w:lineRule="exact"/>
    </w:pPr>
    <w:rPr>
      <w:rFonts w:ascii="Verdana" w:hAnsi="Verdana" w:cs="Verdana"/>
      <w:sz w:val="20"/>
      <w:szCs w:val="20"/>
      <w:lang w:eastAsia="ko-KR"/>
    </w:rPr>
  </w:style>
  <w:style w:type="paragraph" w:styleId="NormalWeb">
    <w:name w:val="Normal (Web)"/>
    <w:basedOn w:val="Normal"/>
    <w:link w:val="NormalWebChar"/>
    <w:rsid w:val="008B5619"/>
    <w:pPr>
      <w:spacing w:before="100" w:beforeAutospacing="1" w:after="100" w:afterAutospacing="1"/>
    </w:pPr>
  </w:style>
  <w:style w:type="character" w:customStyle="1" w:styleId="NormalWebChar">
    <w:name w:val="Normal (Web) Char"/>
    <w:link w:val="NormalWeb"/>
    <w:rsid w:val="008B5619"/>
    <w:rPr>
      <w:rFonts w:ascii="Times New Roman" w:eastAsia="Times New Roman" w:hAnsi="Times New Roman" w:cs="Times New Roman"/>
      <w:kern w:val="0"/>
      <w14:ligatures w14:val="none"/>
    </w:rPr>
  </w:style>
  <w:style w:type="character" w:customStyle="1" w:styleId="ListParagraphChar">
    <w:name w:val="List Paragraph Char"/>
    <w:aliases w:val="HPL01 Char,Colorful List - Accent 13 Char,List Paragraph1 Char,Numbered List Char,bullet Char,Cita extensa Char"/>
    <w:link w:val="ListParagraph"/>
    <w:qFormat/>
    <w:locked/>
    <w:rsid w:val="003D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Pham</dc:creator>
  <cp:keywords/>
  <dc:description/>
  <cp:lastModifiedBy>Hue Pham</cp:lastModifiedBy>
  <cp:revision>14</cp:revision>
  <dcterms:created xsi:type="dcterms:W3CDTF">2025-04-08T13:51:00Z</dcterms:created>
  <dcterms:modified xsi:type="dcterms:W3CDTF">2025-04-08T15:36:00Z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2025-04-08T13:52:36Z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90813241-c0c1-47b8-89bc-030dea3612ba</vt:lpwstr>
  </property>
  <property fmtid="{D5CDD505-2E9C-101B-9397-08002B2CF9AE}" pid="7" name="MSIP_Label_defa4170-0d19-0005-0004-bc88714345d2_ActionId">
    <vt:lpwstr>b51794ac-200a-4cdd-9da7-c16d70021b7b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